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2467A" w14:textId="7B4883F3" w:rsidR="009A7FD2" w:rsidRPr="00C135D3" w:rsidRDefault="00656E4E" w:rsidP="00C33BC6">
      <w:pPr>
        <w:jc w:val="center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>18 წლამდე ბავშვთა ერთჯერადი სოციალური დახმარებით უზრუნველყოფის შესახებ</w:t>
      </w:r>
    </w:p>
    <w:p w14:paraId="78266C0A" w14:textId="2E84F1BB" w:rsidR="00DA7CD2" w:rsidRPr="00C135D3" w:rsidRDefault="00C33BC6" w:rsidP="00C33BC6">
      <w:pPr>
        <w:jc w:val="center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 xml:space="preserve">სამუშაო ჯგუფის </w:t>
      </w:r>
      <w:r w:rsidR="008C673F" w:rsidRPr="00C135D3">
        <w:rPr>
          <w:rFonts w:ascii="Sylfaen" w:hAnsi="Sylfaen"/>
          <w:b/>
          <w:lang w:val="ka-GE"/>
        </w:rPr>
        <w:t>საქმიანობის</w:t>
      </w:r>
      <w:r w:rsidRPr="00C135D3">
        <w:rPr>
          <w:rFonts w:ascii="Sylfaen" w:hAnsi="Sylfaen"/>
          <w:b/>
          <w:lang w:val="ka-GE"/>
        </w:rPr>
        <w:t xml:space="preserve"> წესი</w:t>
      </w:r>
    </w:p>
    <w:p w14:paraId="56226D2B" w14:textId="0424952A" w:rsidR="00D20974" w:rsidRPr="00C135D3" w:rsidRDefault="005C54E0" w:rsidP="00DD775C">
      <w:pPr>
        <w:pStyle w:val="ListParagraph"/>
        <w:numPr>
          <w:ilvl w:val="0"/>
          <w:numId w:val="1"/>
        </w:numPr>
        <w:ind w:left="360" w:firstLine="0"/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>ზოგადი წესი</w:t>
      </w:r>
    </w:p>
    <w:p w14:paraId="66559EC9" w14:textId="77777777" w:rsidR="00E973A3" w:rsidRPr="00C135D3" w:rsidRDefault="00E973A3" w:rsidP="00E973A3">
      <w:pPr>
        <w:pStyle w:val="ListParagraph"/>
        <w:jc w:val="both"/>
        <w:rPr>
          <w:rFonts w:ascii="Sylfaen" w:hAnsi="Sylfaen"/>
          <w:b/>
          <w:highlight w:val="yellow"/>
          <w:lang w:val="ka-GE"/>
        </w:rPr>
      </w:pPr>
    </w:p>
    <w:p w14:paraId="60279323" w14:textId="77777777" w:rsidR="00CB0AB8" w:rsidRPr="00C135D3" w:rsidRDefault="00261CA8" w:rsidP="00397378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 xml:space="preserve"> </w:t>
      </w:r>
      <w:r w:rsidR="00C33BC6" w:rsidRPr="00C135D3">
        <w:rPr>
          <w:rFonts w:ascii="Sylfaen" w:hAnsi="Sylfaen" w:cs="Sylfaen"/>
          <w:lang w:val="ka-GE"/>
        </w:rPr>
        <w:t>სამუშაო</w:t>
      </w:r>
      <w:r w:rsidR="00C33BC6" w:rsidRPr="00C135D3">
        <w:rPr>
          <w:rFonts w:ascii="Sylfaen" w:hAnsi="Sylfaen"/>
          <w:lang w:val="ka-GE"/>
        </w:rPr>
        <w:t xml:space="preserve"> ჯგუფი</w:t>
      </w:r>
      <w:r w:rsidR="00551FAA" w:rsidRPr="00C135D3">
        <w:rPr>
          <w:rFonts w:ascii="Sylfaen" w:hAnsi="Sylfaen"/>
          <w:lang w:val="ka-GE"/>
        </w:rPr>
        <w:t xml:space="preserve">ს შემადგენლობაში შედიან სსიპ </w:t>
      </w:r>
      <w:r w:rsidR="00977867" w:rsidRPr="00C135D3">
        <w:rPr>
          <w:rFonts w:ascii="Sylfaen" w:hAnsi="Sylfaen"/>
          <w:lang w:val="ka-GE"/>
        </w:rPr>
        <w:t>სოციალური მომსახურების სააგენტო</w:t>
      </w:r>
      <w:r w:rsidR="00551FAA" w:rsidRPr="00C135D3">
        <w:rPr>
          <w:rFonts w:ascii="Sylfaen" w:hAnsi="Sylfaen"/>
          <w:lang w:val="ka-GE"/>
        </w:rPr>
        <w:t>ს</w:t>
      </w:r>
      <w:r w:rsidR="00CB0AB8" w:rsidRPr="00C135D3">
        <w:rPr>
          <w:rFonts w:ascii="Sylfaen" w:hAnsi="Sylfaen"/>
          <w:lang w:val="ka-GE"/>
        </w:rPr>
        <w:t xml:space="preserve"> (შემდგომში - სააგენტო)</w:t>
      </w:r>
      <w:r w:rsidR="00977867" w:rsidRPr="00C135D3">
        <w:rPr>
          <w:rFonts w:ascii="Sylfaen" w:hAnsi="Sylfaen"/>
          <w:lang w:val="ka-GE"/>
        </w:rPr>
        <w:t xml:space="preserve">, </w:t>
      </w:r>
      <w:r w:rsidR="00397378" w:rsidRPr="00C135D3">
        <w:rPr>
          <w:rFonts w:ascii="Sylfaen" w:hAnsi="Sylfaen" w:cs="Sylfaen"/>
          <w:lang w:val="ka-GE"/>
        </w:rPr>
        <w:t>სსიპ - სახელმწიფო ზრუნვისა და ტრეფიკინგის მსხვერპლთა, დაზარალებულთა დახმარების სააგენტო</w:t>
      </w:r>
      <w:r w:rsidR="00977867" w:rsidRPr="00C135D3">
        <w:rPr>
          <w:rFonts w:ascii="Sylfaen" w:hAnsi="Sylfaen"/>
          <w:lang w:val="ka-GE"/>
        </w:rPr>
        <w:t>ს</w:t>
      </w:r>
      <w:r w:rsidR="00CB0AB8" w:rsidRPr="00C135D3">
        <w:rPr>
          <w:rFonts w:ascii="Sylfaen" w:hAnsi="Sylfaen"/>
          <w:lang w:val="ka-GE"/>
        </w:rPr>
        <w:t xml:space="preserve"> (შემდგომში - ზრუნვის სააგენტო)</w:t>
      </w:r>
      <w:r w:rsidR="00977867" w:rsidRPr="00C135D3">
        <w:rPr>
          <w:rFonts w:ascii="Sylfaen" w:hAnsi="Sylfaen"/>
          <w:lang w:val="ka-GE"/>
        </w:rPr>
        <w:t xml:space="preserve"> </w:t>
      </w:r>
      <w:r w:rsidR="00D20974" w:rsidRPr="00C135D3">
        <w:rPr>
          <w:rFonts w:ascii="Sylfaen" w:hAnsi="Sylfaen"/>
          <w:lang w:val="ka-GE"/>
        </w:rPr>
        <w:t>წარმომადგენლები</w:t>
      </w:r>
    </w:p>
    <w:p w14:paraId="750BC4E6" w14:textId="13BA66FB" w:rsidR="00C33BC6" w:rsidRPr="00C135D3" w:rsidRDefault="00EC5559" w:rsidP="00397378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</w:t>
      </w:r>
      <w:r w:rsidR="00CB0AB8" w:rsidRPr="00C135D3">
        <w:rPr>
          <w:rFonts w:ascii="Sylfaen" w:hAnsi="Sylfaen"/>
          <w:lang w:val="ka-GE"/>
        </w:rPr>
        <w:t>სამუშაო ჯგუფის შემადგენლობა მტკიცდება სააგენტოს</w:t>
      </w:r>
      <w:r w:rsidRPr="00C135D3">
        <w:rPr>
          <w:rFonts w:ascii="Sylfaen" w:hAnsi="Sylfaen"/>
          <w:lang w:val="ka-GE"/>
        </w:rPr>
        <w:t xml:space="preserve"> დირექტორის ბრძანებით.</w:t>
      </w:r>
    </w:p>
    <w:p w14:paraId="5F5D8EDC" w14:textId="2A487BCF" w:rsidR="00D20974" w:rsidRPr="00C135D3" w:rsidRDefault="00261CA8" w:rsidP="00D20974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 xml:space="preserve"> </w:t>
      </w:r>
      <w:r w:rsidR="00C33BC6" w:rsidRPr="00C135D3">
        <w:rPr>
          <w:rFonts w:ascii="Sylfaen" w:hAnsi="Sylfaen" w:cs="Sylfaen"/>
          <w:lang w:val="ka-GE"/>
        </w:rPr>
        <w:t>სამუშაო</w:t>
      </w:r>
      <w:r w:rsidR="00C33BC6" w:rsidRPr="00C135D3">
        <w:rPr>
          <w:rFonts w:ascii="Sylfaen" w:hAnsi="Sylfaen"/>
          <w:lang w:val="ka-GE"/>
        </w:rPr>
        <w:t xml:space="preserve"> ჯგუფს ჰყავს ერთი ხელმძღვანელი</w:t>
      </w:r>
      <w:r w:rsidR="003A139F" w:rsidRPr="00C135D3">
        <w:rPr>
          <w:rFonts w:ascii="Sylfaen" w:hAnsi="Sylfaen"/>
          <w:lang w:val="ka-GE"/>
        </w:rPr>
        <w:t>,</w:t>
      </w:r>
      <w:r w:rsidR="00551FAA" w:rsidRPr="00C135D3">
        <w:rPr>
          <w:rFonts w:ascii="Sylfaen" w:hAnsi="Sylfaen"/>
          <w:lang w:val="ka-GE"/>
        </w:rPr>
        <w:t xml:space="preserve"> </w:t>
      </w:r>
      <w:r w:rsidR="00582640" w:rsidRPr="00C135D3">
        <w:rPr>
          <w:rFonts w:ascii="Sylfaen" w:hAnsi="Sylfaen"/>
        </w:rPr>
        <w:t xml:space="preserve"> </w:t>
      </w:r>
      <w:r w:rsidR="00551FAA" w:rsidRPr="00C135D3">
        <w:rPr>
          <w:rFonts w:ascii="Sylfaen" w:hAnsi="Sylfaen"/>
          <w:lang w:val="ka-GE"/>
        </w:rPr>
        <w:t xml:space="preserve"> კოორდინატორ</w:t>
      </w:r>
      <w:r w:rsidR="00CB0AB8" w:rsidRPr="00C135D3">
        <w:rPr>
          <w:rFonts w:ascii="Sylfaen" w:hAnsi="Sylfaen"/>
          <w:lang w:val="ka-GE"/>
        </w:rPr>
        <w:t>(ებ)</w:t>
      </w:r>
      <w:r w:rsidR="00551FAA" w:rsidRPr="00C135D3">
        <w:rPr>
          <w:rFonts w:ascii="Sylfaen" w:hAnsi="Sylfaen"/>
          <w:lang w:val="ka-GE"/>
        </w:rPr>
        <w:t>ი</w:t>
      </w:r>
      <w:r w:rsidR="003A139F" w:rsidRPr="00C135D3">
        <w:rPr>
          <w:rFonts w:ascii="Sylfaen" w:hAnsi="Sylfaen"/>
          <w:lang w:val="ka-GE"/>
        </w:rPr>
        <w:t xml:space="preserve"> და ჯგუფის წევრები.</w:t>
      </w:r>
      <w:r w:rsidR="008D3EE1" w:rsidRPr="00C135D3">
        <w:rPr>
          <w:rFonts w:ascii="Sylfaen" w:hAnsi="Sylfaen"/>
          <w:lang w:val="ka-GE"/>
        </w:rPr>
        <w:t xml:space="preserve"> </w:t>
      </w:r>
    </w:p>
    <w:p w14:paraId="7C7B61DD" w14:textId="06A0C4AE" w:rsidR="00D20974" w:rsidRPr="00C135D3" w:rsidRDefault="00261CA8" w:rsidP="00D20974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 xml:space="preserve"> </w:t>
      </w:r>
      <w:r w:rsidR="00C33BC6" w:rsidRPr="00C135D3">
        <w:rPr>
          <w:rFonts w:ascii="Sylfaen" w:hAnsi="Sylfaen" w:cs="Sylfaen"/>
          <w:lang w:val="ka-GE"/>
        </w:rPr>
        <w:t>სამუშაო</w:t>
      </w:r>
      <w:r w:rsidR="00C33BC6" w:rsidRPr="00C135D3">
        <w:rPr>
          <w:rFonts w:ascii="Sylfaen" w:hAnsi="Sylfaen"/>
          <w:lang w:val="ka-GE"/>
        </w:rPr>
        <w:t xml:space="preserve"> ჯგუფის სამუშაო პერიოდად განისაზღვრება 2020 წლის</w:t>
      </w:r>
      <w:r w:rsidR="00D20974" w:rsidRPr="00C135D3">
        <w:rPr>
          <w:rFonts w:ascii="Sylfaen" w:hAnsi="Sylfaen"/>
          <w:lang w:val="ka-GE"/>
        </w:rPr>
        <w:t xml:space="preserve"> </w:t>
      </w:r>
      <w:r w:rsidR="00C2750D" w:rsidRPr="00C135D3">
        <w:rPr>
          <w:rFonts w:ascii="Sylfaen" w:hAnsi="Sylfaen"/>
          <w:lang w:val="ka-GE"/>
        </w:rPr>
        <w:t xml:space="preserve">15 აგვისტოდან </w:t>
      </w:r>
      <w:r w:rsidR="005C54E0" w:rsidRPr="00C135D3">
        <w:rPr>
          <w:rFonts w:ascii="Sylfaen" w:hAnsi="Sylfaen"/>
          <w:lang w:val="ka-GE"/>
        </w:rPr>
        <w:t xml:space="preserve"> 31</w:t>
      </w:r>
      <w:r w:rsidR="00C33BC6" w:rsidRPr="00C135D3">
        <w:rPr>
          <w:rFonts w:ascii="Sylfaen" w:hAnsi="Sylfaen"/>
          <w:lang w:val="ka-GE"/>
        </w:rPr>
        <w:t xml:space="preserve"> </w:t>
      </w:r>
      <w:r w:rsidR="005C54E0" w:rsidRPr="00C135D3">
        <w:rPr>
          <w:rFonts w:ascii="Sylfaen" w:hAnsi="Sylfaen"/>
          <w:lang w:val="ka-GE"/>
        </w:rPr>
        <w:t>დეკემბრის</w:t>
      </w:r>
      <w:r w:rsidR="00C33BC6" w:rsidRPr="00C135D3">
        <w:rPr>
          <w:rFonts w:ascii="Sylfaen" w:hAnsi="Sylfaen"/>
          <w:lang w:val="ka-GE"/>
        </w:rPr>
        <w:t xml:space="preserve"> ჩათვლით პერიოდი. სამუშაო პერიოდი შეიძლება შეიცვალოს</w:t>
      </w:r>
      <w:r w:rsidR="00D20974" w:rsidRPr="00C135D3">
        <w:rPr>
          <w:rFonts w:ascii="Sylfaen" w:hAnsi="Sylfaen"/>
          <w:lang w:val="ka-GE"/>
        </w:rPr>
        <w:t>, რის შესახებაც დამატებით ეცნობებათ სამუშაო ჯგუფის წევრებს.</w:t>
      </w:r>
    </w:p>
    <w:p w14:paraId="683B3757" w14:textId="77777777" w:rsidR="00E973A3" w:rsidRPr="00C135D3" w:rsidRDefault="00E973A3" w:rsidP="00E973A3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433C0DBA" w14:textId="37197F73" w:rsidR="001F35F2" w:rsidRPr="00C135D3" w:rsidRDefault="001F35F2" w:rsidP="00DD775C">
      <w:pPr>
        <w:pStyle w:val="ListParagraph"/>
        <w:numPr>
          <w:ilvl w:val="0"/>
          <w:numId w:val="3"/>
        </w:numPr>
        <w:ind w:firstLine="0"/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 xml:space="preserve">სამუშაო ჯგუფის </w:t>
      </w:r>
      <w:r w:rsidR="005B47FF" w:rsidRPr="00C135D3">
        <w:rPr>
          <w:rFonts w:ascii="Sylfaen" w:hAnsi="Sylfaen"/>
          <w:b/>
          <w:lang w:val="ka-GE"/>
        </w:rPr>
        <w:t>მიზანი</w:t>
      </w:r>
    </w:p>
    <w:p w14:paraId="42C6F945" w14:textId="77777777" w:rsidR="00E973A3" w:rsidRPr="00C135D3" w:rsidRDefault="00E973A3" w:rsidP="00E973A3">
      <w:pPr>
        <w:pStyle w:val="ListParagraph"/>
        <w:ind w:left="360"/>
        <w:jc w:val="both"/>
        <w:rPr>
          <w:rFonts w:ascii="Sylfaen" w:hAnsi="Sylfaen"/>
          <w:b/>
          <w:highlight w:val="yellow"/>
          <w:lang w:val="ka-GE"/>
        </w:rPr>
      </w:pPr>
    </w:p>
    <w:p w14:paraId="01F28E16" w14:textId="555D2784" w:rsidR="001F35F2" w:rsidRPr="00C135D3" w:rsidRDefault="001F35F2" w:rsidP="001F35F2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სამუშაო ჯგუფი განიხილავს </w:t>
      </w:r>
      <w:r w:rsidR="005B47FF" w:rsidRPr="00C135D3">
        <w:rPr>
          <w:rFonts w:ascii="Sylfaen" w:hAnsi="Sylfaen"/>
          <w:lang w:val="ka-GE"/>
        </w:rPr>
        <w:t>მხოლოდ</w:t>
      </w:r>
      <w:r w:rsidRPr="00C135D3">
        <w:rPr>
          <w:rFonts w:ascii="Sylfaen" w:hAnsi="Sylfaen"/>
          <w:lang w:val="ka-GE"/>
        </w:rPr>
        <w:t xml:space="preserve"> </w:t>
      </w:r>
      <w:r w:rsidR="005B47FF" w:rsidRPr="00C135D3">
        <w:rPr>
          <w:rFonts w:ascii="Sylfaen" w:hAnsi="Sylfaen"/>
          <w:lang w:val="ka-GE"/>
        </w:rPr>
        <w:t xml:space="preserve">იმ განაცხადებს  რომლებსაც პორტალის მიერ ავტომატურ რეჟიმში </w:t>
      </w:r>
      <w:r w:rsidR="0099257D" w:rsidRPr="00C135D3">
        <w:rPr>
          <w:rFonts w:ascii="Sylfaen" w:hAnsi="Sylfaen"/>
          <w:lang w:val="ka-GE"/>
        </w:rPr>
        <w:t>მიენიჭებული აქვს</w:t>
      </w:r>
      <w:r w:rsidR="00015DD4" w:rsidRPr="00C135D3">
        <w:rPr>
          <w:rFonts w:ascii="Sylfaen" w:hAnsi="Sylfaen"/>
          <w:lang w:val="ka-GE"/>
        </w:rPr>
        <w:t xml:space="preserve"> სტატუსი</w:t>
      </w:r>
      <w:r w:rsidRPr="00C135D3">
        <w:rPr>
          <w:rFonts w:ascii="Sylfaen" w:hAnsi="Sylfaen"/>
          <w:lang w:val="ka-GE"/>
        </w:rPr>
        <w:t xml:space="preserve"> </w:t>
      </w:r>
      <w:r w:rsidR="00015DD4" w:rsidRPr="00C135D3">
        <w:rPr>
          <w:rFonts w:ascii="Sylfaen" w:hAnsi="Sylfaen"/>
          <w:lang w:val="ka-GE"/>
        </w:rPr>
        <w:t xml:space="preserve">- </w:t>
      </w:r>
      <w:r w:rsidRPr="00C135D3">
        <w:rPr>
          <w:rFonts w:ascii="Sylfaen" w:hAnsi="Sylfaen"/>
          <w:lang w:val="ka-GE"/>
        </w:rPr>
        <w:t>„</w:t>
      </w:r>
      <w:r w:rsidR="006846B5" w:rsidRPr="00C135D3">
        <w:rPr>
          <w:rFonts w:ascii="Sylfaen" w:hAnsi="Sylfaen"/>
          <w:lang w:val="ka-GE"/>
        </w:rPr>
        <w:t>განსახილველი</w:t>
      </w:r>
      <w:r w:rsidRPr="00C135D3">
        <w:rPr>
          <w:rFonts w:ascii="Sylfaen" w:hAnsi="Sylfaen"/>
          <w:lang w:val="ka-GE"/>
        </w:rPr>
        <w:t>“</w:t>
      </w:r>
      <w:r w:rsidR="005B47FF" w:rsidRPr="00C135D3">
        <w:rPr>
          <w:rFonts w:ascii="Sylfaen" w:hAnsi="Sylfaen"/>
          <w:lang w:val="ka-GE"/>
        </w:rPr>
        <w:t>.</w:t>
      </w:r>
    </w:p>
    <w:p w14:paraId="116DADDD" w14:textId="03A645D6" w:rsidR="00AF4686" w:rsidRPr="00C135D3" w:rsidRDefault="005B47FF" w:rsidP="001F35F2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</w:t>
      </w:r>
      <w:r w:rsidR="00AF4686" w:rsidRPr="00C135D3">
        <w:rPr>
          <w:rFonts w:ascii="Sylfaen" w:hAnsi="Sylfaen"/>
          <w:lang w:val="ka-GE"/>
        </w:rPr>
        <w:t xml:space="preserve">განაცხადს </w:t>
      </w:r>
      <w:r w:rsidR="0099257D" w:rsidRPr="00C135D3">
        <w:rPr>
          <w:rFonts w:ascii="Sylfaen" w:hAnsi="Sylfaen"/>
          <w:lang w:val="ka-GE"/>
        </w:rPr>
        <w:t>განხილვის</w:t>
      </w:r>
      <w:r w:rsidRPr="00C135D3">
        <w:rPr>
          <w:rFonts w:ascii="Sylfaen" w:hAnsi="Sylfaen"/>
          <w:lang w:val="ka-GE"/>
        </w:rPr>
        <w:t xml:space="preserve"> შედეგად </w:t>
      </w:r>
      <w:r w:rsidR="0099257D" w:rsidRPr="00C135D3">
        <w:rPr>
          <w:rFonts w:ascii="Sylfaen" w:hAnsi="Sylfaen"/>
          <w:lang w:val="ka-GE"/>
        </w:rPr>
        <w:t>ენიჭება</w:t>
      </w:r>
      <w:r w:rsidR="00015DD4" w:rsidRPr="00C135D3">
        <w:rPr>
          <w:rFonts w:ascii="Sylfaen" w:hAnsi="Sylfaen"/>
          <w:lang w:val="ka-GE"/>
        </w:rPr>
        <w:t xml:space="preserve"> შემდეგი სტატუსები -</w:t>
      </w:r>
      <w:r w:rsidRPr="00C135D3">
        <w:rPr>
          <w:rFonts w:ascii="Sylfaen" w:hAnsi="Sylfaen"/>
          <w:lang w:val="ka-GE"/>
        </w:rPr>
        <w:t xml:space="preserve"> „დადებითი“, </w:t>
      </w:r>
      <w:r w:rsidR="00AF4686" w:rsidRPr="00C135D3">
        <w:rPr>
          <w:rFonts w:ascii="Sylfaen" w:hAnsi="Sylfaen"/>
          <w:lang w:val="ka-GE"/>
        </w:rPr>
        <w:t>„</w:t>
      </w:r>
      <w:r w:rsidRPr="00C135D3">
        <w:rPr>
          <w:rFonts w:ascii="Sylfaen" w:hAnsi="Sylfaen"/>
          <w:lang w:val="ka-GE"/>
        </w:rPr>
        <w:t>უარყოფითი“, „დასაზუსტებელი</w:t>
      </w:r>
      <w:r w:rsidR="00AF4686" w:rsidRPr="00C135D3">
        <w:rPr>
          <w:rFonts w:ascii="Sylfaen" w:hAnsi="Sylfaen"/>
          <w:lang w:val="ka-GE"/>
        </w:rPr>
        <w:t>“:</w:t>
      </w:r>
    </w:p>
    <w:p w14:paraId="510CF996" w14:textId="15810CC2" w:rsidR="005B47FF" w:rsidRPr="00C135D3" w:rsidRDefault="00AF4686" w:rsidP="00AF4686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„დადებითი“ სტატუსის შემთხვევაში განაცხადში დაფიქსირებული მონაცემები,  ანგარიშსწორების მიზნებისათვის ეგზავნება სააგენტოს ეკონომიკურ დეპარტამენტს.</w:t>
      </w:r>
    </w:p>
    <w:p w14:paraId="12D335E3" w14:textId="69F3784C" w:rsidR="00AF4686" w:rsidRPr="00C135D3" w:rsidRDefault="00AF4686" w:rsidP="00AF4686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„უარყოფითი“ სტატუსის შემთხვევაში  </w:t>
      </w:r>
      <w:r w:rsidRPr="00C135D3">
        <w:rPr>
          <w:rFonts w:ascii="Sylfaen" w:hAnsi="Sylfaen" w:cs="Sylfaen"/>
          <w:lang w:val="ka-GE"/>
        </w:rPr>
        <w:t>მოქალაქეს</w:t>
      </w:r>
      <w:r w:rsidRPr="00C135D3">
        <w:rPr>
          <w:rFonts w:ascii="Sylfaen" w:hAnsi="Sylfaen"/>
          <w:lang w:val="ka-GE"/>
        </w:rPr>
        <w:t xml:space="preserve"> ავტომატურ რეჟიმში ეგზავნება მოკლე ტექსტური შეტყობინება მიღებული გადაწყვეტილების თაობაზე.</w:t>
      </w:r>
    </w:p>
    <w:p w14:paraId="012ECFF6" w14:textId="00E1B0A1" w:rsidR="00AF4686" w:rsidRPr="00C135D3" w:rsidRDefault="00AF4686" w:rsidP="00AF4686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„დასაზუსტებელი“ სტატუსის შემთხვევაში  </w:t>
      </w:r>
      <w:r w:rsidRPr="00C135D3">
        <w:rPr>
          <w:rFonts w:ascii="Sylfaen" w:hAnsi="Sylfaen" w:cs="Sylfaen"/>
          <w:lang w:val="ka-GE"/>
        </w:rPr>
        <w:t>მოქალაქეს</w:t>
      </w:r>
      <w:r w:rsidRPr="00C135D3">
        <w:rPr>
          <w:rFonts w:ascii="Sylfaen" w:hAnsi="Sylfaen"/>
          <w:lang w:val="ka-GE"/>
        </w:rPr>
        <w:t xml:space="preserve"> ავტომატურ რეჟიმში ეგზავნება მოკლე ტექსტური შეტყობინება მის მიერ წარმოდგენილი მონაცემების დაზუსტების თაობაზე.</w:t>
      </w:r>
    </w:p>
    <w:p w14:paraId="3A870C66" w14:textId="77777777" w:rsidR="00AF4686" w:rsidRPr="00C135D3" w:rsidRDefault="00AF4686" w:rsidP="00AF4686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3F8F139C" w14:textId="216683DC" w:rsidR="00AF4686" w:rsidRPr="00C135D3" w:rsidRDefault="00AF4686" w:rsidP="00DD775C">
      <w:pPr>
        <w:pStyle w:val="ListParagraph"/>
        <w:numPr>
          <w:ilvl w:val="0"/>
          <w:numId w:val="3"/>
        </w:numPr>
        <w:ind w:firstLine="0"/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>სამუშაო ჯგუფის შემადგენლობა</w:t>
      </w:r>
      <w:r w:rsidR="00D94170" w:rsidRPr="00C135D3">
        <w:rPr>
          <w:rFonts w:ascii="Sylfaen" w:hAnsi="Sylfaen"/>
          <w:b/>
          <w:lang w:val="ka-GE"/>
        </w:rPr>
        <w:t xml:space="preserve"> და ფუნქციები</w:t>
      </w:r>
      <w:r w:rsidRPr="00C135D3">
        <w:rPr>
          <w:rFonts w:ascii="Sylfaen" w:hAnsi="Sylfaen"/>
          <w:b/>
          <w:lang w:val="ka-GE"/>
        </w:rPr>
        <w:t>:</w:t>
      </w:r>
    </w:p>
    <w:p w14:paraId="19E28073" w14:textId="77777777" w:rsidR="00D94170" w:rsidRPr="00C135D3" w:rsidRDefault="00D94170" w:rsidP="00D94170">
      <w:pPr>
        <w:pStyle w:val="ListParagraph"/>
        <w:ind w:left="360"/>
        <w:jc w:val="both"/>
        <w:rPr>
          <w:rFonts w:ascii="Sylfaen" w:hAnsi="Sylfaen"/>
          <w:b/>
          <w:lang w:val="ka-GE"/>
        </w:rPr>
      </w:pPr>
    </w:p>
    <w:p w14:paraId="4C57A539" w14:textId="0D06165E" w:rsidR="00AF4686" w:rsidRPr="00C135D3" w:rsidRDefault="00AF4686" w:rsidP="00AF4686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b/>
          <w:lang w:val="ka-GE"/>
        </w:rPr>
        <w:t xml:space="preserve"> </w:t>
      </w:r>
      <w:r w:rsidRPr="00C135D3">
        <w:rPr>
          <w:rFonts w:ascii="Sylfaen" w:hAnsi="Sylfaen"/>
          <w:lang w:val="ka-GE"/>
        </w:rPr>
        <w:t xml:space="preserve">სამუშაო ჯგუფი </w:t>
      </w:r>
      <w:r w:rsidR="003E5624" w:rsidRPr="00C135D3">
        <w:rPr>
          <w:rFonts w:ascii="Sylfaen" w:hAnsi="Sylfaen"/>
          <w:lang w:val="ka-GE"/>
        </w:rPr>
        <w:t>შედგება -  ჯგუფის ხელმძღვანელის, ადმინისტრატორ(ებ)ის, კოორდინატორ(ებ)ის და ჯგუფის წევრებისაგან.</w:t>
      </w:r>
    </w:p>
    <w:p w14:paraId="0E87DDC7" w14:textId="77777777" w:rsidR="00D94170" w:rsidRPr="00C135D3" w:rsidRDefault="003E5624" w:rsidP="00D94170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სამუშაო ჯგუფის შემადგენლობა და ოდენობა განისაზღვრება სააგენტოს დირექტორის ბრძანებით.</w:t>
      </w:r>
    </w:p>
    <w:p w14:paraId="4D26718D" w14:textId="0D53CF86" w:rsidR="003E5624" w:rsidRPr="00C135D3" w:rsidRDefault="003E5624" w:rsidP="00D94170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lastRenderedPageBreak/>
        <w:t>ჯგუფის</w:t>
      </w:r>
      <w:r w:rsidRPr="00C135D3">
        <w:rPr>
          <w:rFonts w:ascii="Sylfaen" w:hAnsi="Sylfaen"/>
          <w:lang w:val="ka-GE"/>
        </w:rPr>
        <w:t xml:space="preserve"> ხელმძღვანელი ახორციელებს ზედამხედველობას ჯგუფის საქმიანობაზე.</w:t>
      </w:r>
    </w:p>
    <w:p w14:paraId="78B704E9" w14:textId="03DCC89D" w:rsidR="003E5624" w:rsidRPr="00C135D3" w:rsidRDefault="00683CD1" w:rsidP="00683CD1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</w:t>
      </w:r>
      <w:r w:rsidR="003E5624" w:rsidRPr="00C135D3">
        <w:rPr>
          <w:rFonts w:ascii="Sylfaen" w:hAnsi="Sylfaen"/>
          <w:lang w:val="ka-GE"/>
        </w:rPr>
        <w:t>ჯგუფს ადმინისტრატორ(ებ)ი სისტემიდან ჩამოტვირთავს:</w:t>
      </w:r>
    </w:p>
    <w:p w14:paraId="4094A119" w14:textId="04104923" w:rsidR="00683CD1" w:rsidRPr="00C135D3" w:rsidRDefault="003E5624" w:rsidP="00683CD1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>დადებითი გადაწყვეტილების მქონე ბენეფიციარების მონაცემებს: განაცხადის ნომერს, მშობლის / კანონიერი წარმომადგენლის პირად მონაცემებს და საბანკო ანგარიშის ნომერს, ბავშვის პირად მონაცემებს</w:t>
      </w:r>
      <w:r w:rsidR="00683CD1" w:rsidRPr="00C135D3">
        <w:rPr>
          <w:rFonts w:ascii="Sylfaen" w:hAnsi="Sylfaen"/>
          <w:lang w:val="ka-GE"/>
        </w:rPr>
        <w:t xml:space="preserve"> და </w:t>
      </w:r>
      <w:r w:rsidR="009E5FE9" w:rsidRPr="00C135D3">
        <w:rPr>
          <w:rFonts w:ascii="Sylfaen" w:hAnsi="Sylfaen"/>
          <w:lang w:val="ka-GE"/>
        </w:rPr>
        <w:t xml:space="preserve">ფულადი </w:t>
      </w:r>
      <w:r w:rsidR="00683CD1" w:rsidRPr="00C135D3">
        <w:rPr>
          <w:rFonts w:ascii="Sylfaen" w:hAnsi="Sylfaen"/>
          <w:lang w:val="ka-GE"/>
        </w:rPr>
        <w:t>ანგარიშსწორების მიზნებისათვის სააგენტოს დირექტორის სახელზე ამზადებს მოხსენებით ბარათს.</w:t>
      </w:r>
    </w:p>
    <w:p w14:paraId="211463C8" w14:textId="6EEA8472" w:rsidR="00683CD1" w:rsidRPr="00C135D3" w:rsidRDefault="00683CD1" w:rsidP="00683CD1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 „განსახილველი“ სტატუსის მქონე განაცხადებს რომელსაც ახარისხებს ზრუნვის სააგენტოსა და სააგენტოს კომპეტენციის შესაბამისად და დახარისხებულ მონაცემებს შემდგომი რეაგირების მიზნით </w:t>
      </w:r>
      <w:r w:rsidRPr="00C135D3">
        <w:rPr>
          <w:rFonts w:ascii="Sylfaen" w:hAnsi="Sylfaen" w:cs="Sylfaen"/>
          <w:lang w:val="ka-GE"/>
        </w:rPr>
        <w:t>სამსახურეობრივი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მეილის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 xml:space="preserve">საშუალებით უგზავნის </w:t>
      </w:r>
      <w:r w:rsidRPr="00C135D3">
        <w:rPr>
          <w:rFonts w:ascii="Sylfaen" w:hAnsi="Sylfaen"/>
          <w:lang w:val="ka-GE"/>
        </w:rPr>
        <w:t>ჯგუფის კოორდინატორ(ებ)ს.</w:t>
      </w:r>
    </w:p>
    <w:p w14:paraId="7FB60DAE" w14:textId="77777777" w:rsidR="004A67C4" w:rsidRPr="00C135D3" w:rsidRDefault="004A67C4" w:rsidP="004A67C4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D4D425F" w14:textId="634D02F2" w:rsidR="004A67C4" w:rsidRPr="00C135D3" w:rsidRDefault="00D94170" w:rsidP="004A67C4">
      <w:pPr>
        <w:pStyle w:val="ListParagraph"/>
        <w:numPr>
          <w:ilvl w:val="1"/>
          <w:numId w:val="3"/>
        </w:numPr>
        <w:ind w:left="1170" w:hanging="720"/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>ჯგუფის</w:t>
      </w:r>
      <w:r w:rsidR="00683CD1" w:rsidRPr="00C135D3">
        <w:rPr>
          <w:rFonts w:ascii="Sylfaen" w:hAnsi="Sylfaen"/>
          <w:lang w:val="ka-GE"/>
        </w:rPr>
        <w:t xml:space="preserve"> კოორდინატორ(ებ)ი</w:t>
      </w:r>
      <w:r w:rsidR="004A67C4" w:rsidRPr="00C135D3">
        <w:rPr>
          <w:rFonts w:ascii="Sylfaen" w:hAnsi="Sylfaen"/>
          <w:lang w:val="ka-GE"/>
        </w:rPr>
        <w:t>:</w:t>
      </w:r>
    </w:p>
    <w:p w14:paraId="64071AF8" w14:textId="77777777" w:rsidR="008B6BAC" w:rsidRPr="00C135D3" w:rsidRDefault="008B6BAC" w:rsidP="008B6BAC">
      <w:pPr>
        <w:pStyle w:val="ListParagraph"/>
        <w:ind w:left="1170"/>
        <w:jc w:val="both"/>
        <w:rPr>
          <w:rFonts w:ascii="Sylfaen" w:hAnsi="Sylfaen"/>
          <w:lang w:val="ka-GE"/>
        </w:rPr>
      </w:pPr>
    </w:p>
    <w:p w14:paraId="6C49EB91" w14:textId="23DDF879" w:rsidR="004A67C4" w:rsidRPr="00C135D3" w:rsidRDefault="004A67C4" w:rsidP="004A67C4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 xml:space="preserve">ანაწილებს </w:t>
      </w:r>
      <w:r w:rsidRPr="00C135D3">
        <w:rPr>
          <w:rFonts w:ascii="Sylfaen" w:hAnsi="Sylfaen"/>
          <w:lang w:val="ka-GE"/>
        </w:rPr>
        <w:t xml:space="preserve"> </w:t>
      </w:r>
      <w:r w:rsidR="00D94170" w:rsidRPr="00C135D3">
        <w:rPr>
          <w:rFonts w:ascii="Sylfaen" w:hAnsi="Sylfaen"/>
          <w:lang w:val="ka-GE"/>
        </w:rPr>
        <w:t>3.4</w:t>
      </w:r>
      <w:r w:rsidRPr="00C135D3">
        <w:rPr>
          <w:rFonts w:ascii="Sylfaen" w:hAnsi="Sylfaen"/>
          <w:lang w:val="ka-GE"/>
        </w:rPr>
        <w:t>.2</w:t>
      </w:r>
      <w:r w:rsidR="00D94170" w:rsidRPr="00C135D3">
        <w:rPr>
          <w:rFonts w:ascii="Sylfaen" w:hAnsi="Sylfaen"/>
          <w:lang w:val="ka-GE"/>
        </w:rPr>
        <w:t>.</w:t>
      </w:r>
      <w:r w:rsidRPr="00C135D3">
        <w:rPr>
          <w:rFonts w:ascii="Sylfaen" w:hAnsi="Sylfaen"/>
          <w:lang w:val="ka-GE"/>
        </w:rPr>
        <w:t xml:space="preserve"> პუნქტის საფუძველზე დახარისხებულ </w:t>
      </w:r>
      <w:r w:rsidRPr="00C135D3">
        <w:rPr>
          <w:rFonts w:ascii="Sylfaen" w:hAnsi="Sylfaen" w:cs="Sylfaen"/>
          <w:lang w:val="ka-GE"/>
        </w:rPr>
        <w:t>განაცხადებს სამუშაო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ჯგუფის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წევრებზე</w:t>
      </w:r>
      <w:r w:rsidRPr="00C135D3">
        <w:rPr>
          <w:rFonts w:ascii="Sylfaen" w:hAnsi="Sylfaen"/>
          <w:lang w:val="ka-GE"/>
        </w:rPr>
        <w:t xml:space="preserve"> მათი </w:t>
      </w:r>
      <w:r w:rsidRPr="00C135D3">
        <w:rPr>
          <w:rFonts w:ascii="Sylfaen" w:hAnsi="Sylfaen" w:cs="Sylfaen"/>
          <w:lang w:val="ka-GE"/>
        </w:rPr>
        <w:t>კომპეტენციის ფარგლებში.</w:t>
      </w:r>
    </w:p>
    <w:p w14:paraId="16FB34B9" w14:textId="5D93655A" w:rsidR="004A67C4" w:rsidRPr="00C135D3" w:rsidRDefault="004A67C4" w:rsidP="004A67C4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>განაწილება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ხდება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ელექტრონულად</w:t>
      </w:r>
      <w:r w:rsidRPr="00C135D3">
        <w:rPr>
          <w:rFonts w:ascii="Sylfaen" w:hAnsi="Sylfaen"/>
          <w:lang w:val="ka-GE"/>
        </w:rPr>
        <w:t xml:space="preserve">, </w:t>
      </w:r>
      <w:r w:rsidRPr="00C135D3">
        <w:rPr>
          <w:rFonts w:ascii="Sylfaen" w:hAnsi="Sylfaen" w:cs="Sylfaen"/>
          <w:lang w:val="ka-GE"/>
        </w:rPr>
        <w:t>სამსახურეობრივი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მეილის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საშუალებით</w:t>
      </w:r>
      <w:r w:rsidRPr="00C135D3">
        <w:rPr>
          <w:rFonts w:ascii="Sylfaen" w:hAnsi="Sylfaen"/>
          <w:lang w:val="ka-GE"/>
        </w:rPr>
        <w:t xml:space="preserve">. </w:t>
      </w:r>
      <w:r w:rsidRPr="00C135D3">
        <w:rPr>
          <w:rFonts w:ascii="Sylfaen" w:hAnsi="Sylfaen" w:cs="Sylfaen"/>
          <w:lang w:val="ka-GE"/>
        </w:rPr>
        <w:t>ჯგუფის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თითოეულ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წევრზე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გაიცემა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კონკრეტულ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დღეს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შესასრულებელი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განცხადებების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გარკვეული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რაოდენობა</w:t>
      </w:r>
      <w:r w:rsidRPr="00C135D3">
        <w:rPr>
          <w:rFonts w:ascii="Sylfaen" w:hAnsi="Sylfaen"/>
          <w:lang w:val="ka-GE"/>
        </w:rPr>
        <w:t>.</w:t>
      </w:r>
    </w:p>
    <w:p w14:paraId="3E176FA4" w14:textId="093A7CD8" w:rsidR="003E5624" w:rsidRPr="00C135D3" w:rsidRDefault="004A67C4" w:rsidP="00ED20D7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ახორციელებს </w:t>
      </w:r>
      <w:r w:rsidR="00683CD1" w:rsidRPr="00C135D3">
        <w:rPr>
          <w:rFonts w:ascii="Sylfaen" w:hAnsi="Sylfaen" w:cs="Sylfaen"/>
          <w:lang w:val="ka-GE"/>
        </w:rPr>
        <w:t>რეაგირებას</w:t>
      </w:r>
      <w:r w:rsidR="00683CD1"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/>
          <w:lang w:val="ka-GE"/>
        </w:rPr>
        <w:t xml:space="preserve">ამ </w:t>
      </w:r>
      <w:r w:rsidR="00683CD1" w:rsidRPr="00C135D3">
        <w:rPr>
          <w:rFonts w:ascii="Sylfaen" w:hAnsi="Sylfaen"/>
          <w:lang w:val="ka-GE"/>
        </w:rPr>
        <w:t>წესის მე</w:t>
      </w:r>
      <w:r w:rsidR="00D94170" w:rsidRPr="00C135D3">
        <w:rPr>
          <w:rFonts w:ascii="Sylfaen" w:hAnsi="Sylfaen"/>
          <w:lang w:val="ka-GE"/>
        </w:rPr>
        <w:t>-5</w:t>
      </w:r>
      <w:r w:rsidR="00683CD1" w:rsidRPr="00C135D3">
        <w:rPr>
          <w:rFonts w:ascii="Sylfaen" w:hAnsi="Sylfaen"/>
          <w:lang w:val="ka-GE"/>
        </w:rPr>
        <w:t xml:space="preserve"> მუხლის </w:t>
      </w:r>
      <w:r w:rsidR="00D94170" w:rsidRPr="00C135D3">
        <w:rPr>
          <w:rFonts w:ascii="Sylfaen" w:hAnsi="Sylfaen"/>
          <w:lang w:val="ka-GE"/>
        </w:rPr>
        <w:t>5</w:t>
      </w:r>
      <w:r w:rsidR="006407C8" w:rsidRPr="00C135D3">
        <w:rPr>
          <w:rFonts w:ascii="Sylfaen" w:hAnsi="Sylfaen"/>
          <w:lang w:val="ka-GE"/>
        </w:rPr>
        <w:t>.</w:t>
      </w:r>
      <w:r w:rsidR="00951F90" w:rsidRPr="00C135D3">
        <w:rPr>
          <w:rFonts w:ascii="Sylfaen" w:hAnsi="Sylfaen"/>
          <w:lang w:val="ka-GE"/>
        </w:rPr>
        <w:t>8</w:t>
      </w:r>
      <w:r w:rsidR="006407C8" w:rsidRPr="00C135D3">
        <w:rPr>
          <w:rFonts w:ascii="Sylfaen" w:hAnsi="Sylfaen"/>
          <w:lang w:val="ka-GE"/>
        </w:rPr>
        <w:t>.2.</w:t>
      </w:r>
      <w:r w:rsidR="00683CD1" w:rsidRPr="00C135D3">
        <w:rPr>
          <w:rFonts w:ascii="Sylfaen" w:hAnsi="Sylfaen"/>
          <w:lang w:val="ka-GE"/>
        </w:rPr>
        <w:t xml:space="preserve"> </w:t>
      </w:r>
      <w:r w:rsidR="006407C8" w:rsidRPr="00C135D3">
        <w:rPr>
          <w:rFonts w:ascii="Sylfaen" w:hAnsi="Sylfaen"/>
          <w:lang w:val="ka-GE"/>
        </w:rPr>
        <w:t>ქვეპუნქტით</w:t>
      </w:r>
      <w:r w:rsidR="00683CD1" w:rsidRPr="00C135D3">
        <w:rPr>
          <w:rFonts w:ascii="Sylfaen" w:hAnsi="Sylfaen"/>
          <w:lang w:val="ka-GE"/>
        </w:rPr>
        <w:t xml:space="preserve"> გათვალისწინებულ შემთხვევებზე.</w:t>
      </w:r>
    </w:p>
    <w:p w14:paraId="4F82332B" w14:textId="77777777" w:rsidR="00261CA8" w:rsidRPr="00C135D3" w:rsidRDefault="00261CA8" w:rsidP="00261CA8">
      <w:pPr>
        <w:pStyle w:val="ListParagraph"/>
        <w:jc w:val="both"/>
        <w:rPr>
          <w:rFonts w:ascii="Sylfaen" w:hAnsi="Sylfaen"/>
          <w:lang w:val="ka-GE"/>
        </w:rPr>
      </w:pPr>
    </w:p>
    <w:p w14:paraId="7421E624" w14:textId="253F5E63" w:rsidR="00D20974" w:rsidRPr="00C135D3" w:rsidRDefault="00D94170" w:rsidP="00DD775C">
      <w:pPr>
        <w:pStyle w:val="ListParagraph"/>
        <w:numPr>
          <w:ilvl w:val="0"/>
          <w:numId w:val="3"/>
        </w:numPr>
        <w:ind w:firstLine="0"/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>განაცხადების</w:t>
      </w:r>
      <w:r w:rsidR="00D20974" w:rsidRPr="00C135D3">
        <w:rPr>
          <w:rFonts w:ascii="Sylfaen" w:hAnsi="Sylfaen"/>
          <w:b/>
          <w:lang w:val="ka-GE"/>
        </w:rPr>
        <w:t xml:space="preserve"> დამუშავება</w:t>
      </w:r>
    </w:p>
    <w:p w14:paraId="4FA87434" w14:textId="77777777" w:rsidR="00BB2B36" w:rsidRPr="00C135D3" w:rsidRDefault="00BB2B36" w:rsidP="00BB2B36">
      <w:pPr>
        <w:pStyle w:val="ListParagraph"/>
        <w:ind w:left="360"/>
        <w:jc w:val="both"/>
        <w:rPr>
          <w:rFonts w:ascii="Sylfaen" w:hAnsi="Sylfaen"/>
          <w:b/>
          <w:lang w:val="ka-GE"/>
        </w:rPr>
      </w:pPr>
    </w:p>
    <w:p w14:paraId="0A90AF57" w14:textId="77777777" w:rsidR="00D35120" w:rsidRPr="00C135D3" w:rsidRDefault="004E29BB" w:rsidP="00D20974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</w:rPr>
        <w:t xml:space="preserve"> </w:t>
      </w:r>
      <w:r w:rsidR="00B21AA2" w:rsidRPr="00C135D3">
        <w:rPr>
          <w:rFonts w:ascii="Sylfaen" w:hAnsi="Sylfaen"/>
          <w:lang w:val="ka-GE"/>
        </w:rPr>
        <w:t xml:space="preserve">ჯგუფის თითოეულ წევრს აქვს ინდივიდუალური წვდომა </w:t>
      </w:r>
      <w:r w:rsidR="00285DC4" w:rsidRPr="00C135D3">
        <w:rPr>
          <w:rFonts w:ascii="Sylfaen" w:hAnsi="Sylfaen"/>
        </w:rPr>
        <w:t xml:space="preserve">18 </w:t>
      </w:r>
      <w:r w:rsidR="00285DC4" w:rsidRPr="00C135D3">
        <w:rPr>
          <w:rFonts w:ascii="Sylfaen" w:hAnsi="Sylfaen" w:cs="Sylfaen"/>
          <w:lang w:val="gl-ES"/>
        </w:rPr>
        <w:t>წლამდე</w:t>
      </w:r>
      <w:r w:rsidR="00285DC4" w:rsidRPr="00C135D3">
        <w:rPr>
          <w:rFonts w:ascii="Sylfaen" w:hAnsi="Sylfaen"/>
          <w:lang w:val="gl-ES"/>
        </w:rPr>
        <w:t xml:space="preserve"> </w:t>
      </w:r>
      <w:r w:rsidR="00285DC4" w:rsidRPr="00C135D3">
        <w:rPr>
          <w:rFonts w:ascii="Sylfaen" w:hAnsi="Sylfaen" w:cs="Sylfaen"/>
          <w:lang w:val="gl-ES"/>
        </w:rPr>
        <w:t>ბავშვთა</w:t>
      </w:r>
      <w:r w:rsidR="00285DC4" w:rsidRPr="00C135D3">
        <w:rPr>
          <w:rFonts w:ascii="Sylfaen" w:hAnsi="Sylfaen"/>
          <w:lang w:val="gl-ES"/>
        </w:rPr>
        <w:t xml:space="preserve"> </w:t>
      </w:r>
      <w:r w:rsidR="00285DC4" w:rsidRPr="00C135D3">
        <w:rPr>
          <w:rFonts w:ascii="Sylfaen" w:hAnsi="Sylfaen" w:cs="Sylfaen"/>
          <w:lang w:val="gl-ES"/>
        </w:rPr>
        <w:t>ერთჯერადი</w:t>
      </w:r>
      <w:r w:rsidR="00285DC4" w:rsidRPr="00C135D3">
        <w:rPr>
          <w:rFonts w:ascii="Sylfaen" w:hAnsi="Sylfaen"/>
          <w:lang w:val="gl-ES"/>
        </w:rPr>
        <w:t xml:space="preserve"> </w:t>
      </w:r>
      <w:r w:rsidR="00285DC4" w:rsidRPr="00C135D3">
        <w:rPr>
          <w:rFonts w:ascii="Sylfaen" w:hAnsi="Sylfaen" w:cs="Sylfaen"/>
          <w:lang w:val="gl-ES"/>
        </w:rPr>
        <w:t>სოციალური</w:t>
      </w:r>
      <w:r w:rsidR="00285DC4" w:rsidRPr="00C135D3">
        <w:rPr>
          <w:rFonts w:ascii="Sylfaen" w:hAnsi="Sylfaen"/>
          <w:lang w:val="gl-ES"/>
        </w:rPr>
        <w:t xml:space="preserve"> </w:t>
      </w:r>
      <w:r w:rsidR="00285DC4" w:rsidRPr="00C135D3">
        <w:rPr>
          <w:rFonts w:ascii="Sylfaen" w:hAnsi="Sylfaen" w:cs="Sylfaen"/>
          <w:lang w:val="gl-ES"/>
        </w:rPr>
        <w:t>დახმარების</w:t>
      </w:r>
      <w:r w:rsidR="00285DC4" w:rsidRPr="00C135D3">
        <w:rPr>
          <w:rFonts w:ascii="Sylfaen" w:hAnsi="Sylfaen" w:cs="Sylfaen"/>
          <w:lang w:val="ka-GE"/>
        </w:rPr>
        <w:t xml:space="preserve"> (შემდგომში - ერთჯერადი </w:t>
      </w:r>
      <w:r w:rsidR="00D35120" w:rsidRPr="00C135D3">
        <w:rPr>
          <w:rFonts w:ascii="Sylfaen" w:hAnsi="Sylfaen"/>
          <w:lang w:val="ka-GE"/>
        </w:rPr>
        <w:t>დახმარებ</w:t>
      </w:r>
      <w:r w:rsidR="00285DC4" w:rsidRPr="00C135D3">
        <w:rPr>
          <w:rFonts w:ascii="Sylfaen" w:hAnsi="Sylfaen"/>
          <w:lang w:val="ka-GE"/>
        </w:rPr>
        <w:t xml:space="preserve">ა) </w:t>
      </w:r>
      <w:r w:rsidR="00B21AA2" w:rsidRPr="00C135D3">
        <w:rPr>
          <w:rFonts w:ascii="Sylfaen" w:hAnsi="Sylfaen"/>
          <w:lang w:val="ka-GE"/>
        </w:rPr>
        <w:t>მიმღებ პირთა სარეგისტრაციო პორტალთან</w:t>
      </w:r>
      <w:r w:rsidR="00083CA1" w:rsidRPr="00C135D3">
        <w:rPr>
          <w:rFonts w:ascii="Sylfaen" w:hAnsi="Sylfaen"/>
          <w:lang w:val="ka-GE"/>
        </w:rPr>
        <w:t xml:space="preserve">. </w:t>
      </w:r>
    </w:p>
    <w:p w14:paraId="3400FB39" w14:textId="6BA35FE4" w:rsidR="00D20974" w:rsidRPr="00C135D3" w:rsidRDefault="00083CA1" w:rsidP="00D20974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>ჯგუფის თითოეული წევრი პასუხისმგებელია მხოლოდ იმ პირთა დოკუმენტების დამუშავებ</w:t>
      </w:r>
      <w:r w:rsidR="00047A6E" w:rsidRPr="00C135D3">
        <w:rPr>
          <w:rFonts w:ascii="Sylfaen" w:hAnsi="Sylfaen"/>
          <w:lang w:val="ka-GE"/>
        </w:rPr>
        <w:t>ა</w:t>
      </w:r>
      <w:r w:rsidRPr="00C135D3">
        <w:rPr>
          <w:rFonts w:ascii="Sylfaen" w:hAnsi="Sylfaen"/>
          <w:lang w:val="ka-GE"/>
        </w:rPr>
        <w:t>ზე, რომლის საქმის ნომერი ფიქს</w:t>
      </w:r>
      <w:r w:rsidR="00047A6E" w:rsidRPr="00C135D3">
        <w:rPr>
          <w:rFonts w:ascii="Sylfaen" w:hAnsi="Sylfaen"/>
          <w:lang w:val="ka-GE"/>
        </w:rPr>
        <w:t>ი</w:t>
      </w:r>
      <w:r w:rsidRPr="00C135D3">
        <w:rPr>
          <w:rFonts w:ascii="Sylfaen" w:hAnsi="Sylfaen"/>
          <w:lang w:val="ka-GE"/>
        </w:rPr>
        <w:t xml:space="preserve">რდება მასზე გადანაწილებული დოკუმენტების რეესტრში. </w:t>
      </w:r>
    </w:p>
    <w:p w14:paraId="7433EA33" w14:textId="51A8F325" w:rsidR="00406EF3" w:rsidRPr="00C135D3" w:rsidRDefault="004E29BB" w:rsidP="00D20974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</w:rPr>
        <w:t xml:space="preserve"> </w:t>
      </w:r>
      <w:r w:rsidR="00406EF3" w:rsidRPr="00C135D3">
        <w:rPr>
          <w:rFonts w:ascii="Sylfaen" w:hAnsi="Sylfaen" w:cs="Sylfaen"/>
          <w:lang w:val="ka-GE"/>
        </w:rPr>
        <w:t>ჯგუფის</w:t>
      </w:r>
      <w:r w:rsidR="00406EF3" w:rsidRPr="00C135D3">
        <w:rPr>
          <w:rFonts w:ascii="Sylfaen" w:hAnsi="Sylfaen"/>
          <w:lang w:val="ka-GE"/>
        </w:rPr>
        <w:t xml:space="preserve"> წევრი ამოწმებს თითოეული რეგისტრირებული პირის მიერ ატვირთულ დოკუმენტს. შემოწმების დროს ყურადღება ექცევა შემდეგ პარამეტრებს:</w:t>
      </w:r>
    </w:p>
    <w:p w14:paraId="4A0A3400" w14:textId="15B6080A" w:rsidR="0023039A" w:rsidRPr="00C135D3" w:rsidRDefault="00716F31" w:rsidP="002303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>ბენეფიციარის (ბავშვის) დაბადების</w:t>
      </w:r>
      <w:r w:rsidR="00C21EF1"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/>
          <w:lang w:val="ka-GE"/>
        </w:rPr>
        <w:t>დამადასტურებელ დოკუმენტში მითითებულ მონაცემებს</w:t>
      </w:r>
      <w:r w:rsidR="00B32AC5" w:rsidRPr="00C135D3">
        <w:rPr>
          <w:rFonts w:ascii="Sylfaen" w:hAnsi="Sylfaen"/>
          <w:lang w:val="ka-GE"/>
        </w:rPr>
        <w:t xml:space="preserve"> </w:t>
      </w:r>
      <w:r w:rsidR="00B1586F" w:rsidRPr="00C135D3">
        <w:rPr>
          <w:rFonts w:ascii="Sylfaen" w:hAnsi="Sylfaen"/>
          <w:lang w:val="ka-GE"/>
        </w:rPr>
        <w:t>(სახელი, გვარი, დაბადების თარიღი, პირადი ნომერი</w:t>
      </w:r>
      <w:r w:rsidR="0023039A" w:rsidRPr="00C135D3">
        <w:rPr>
          <w:rFonts w:ascii="Sylfaen" w:hAnsi="Sylfaen"/>
          <w:lang w:val="ka-GE"/>
        </w:rPr>
        <w:t xml:space="preserve">). </w:t>
      </w:r>
    </w:p>
    <w:p w14:paraId="0D3342FD" w14:textId="4F2320C9" w:rsidR="00345478" w:rsidRPr="00C135D3" w:rsidRDefault="00716F31" w:rsidP="00BA2B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>დაბადების</w:t>
      </w:r>
      <w:r w:rsidRPr="00C135D3">
        <w:rPr>
          <w:rFonts w:ascii="Sylfaen" w:hAnsi="Sylfaen"/>
          <w:lang w:val="ka-GE"/>
        </w:rPr>
        <w:t xml:space="preserve"> მოწმობაში დაფიქსირებულ მშობლის მონაცემებს, კანონიერი წარმომადგენლობის დამადასტურებელ დოკუმენტში დაფიქსირებულ მონაცემებს და მის ნამდვილობას</w:t>
      </w:r>
      <w:r w:rsidR="00406EF3" w:rsidRPr="00C135D3">
        <w:rPr>
          <w:rFonts w:ascii="Sylfaen" w:hAnsi="Sylfaen"/>
          <w:lang w:val="ka-GE"/>
        </w:rPr>
        <w:t xml:space="preserve"> </w:t>
      </w:r>
      <w:r w:rsidR="00B1586F" w:rsidRPr="00C135D3">
        <w:rPr>
          <w:rFonts w:ascii="Sylfaen" w:hAnsi="Sylfaen"/>
          <w:lang w:val="ka-GE"/>
        </w:rPr>
        <w:t>(სახელი, გვარი, დაბადების თარიღი, პირადი ნომერი, მშობელს/კანონიერ წარმომადგენელს და ბავშვს შორის ურთიერთკავშირი</w:t>
      </w:r>
      <w:r w:rsidR="008416A3" w:rsidRPr="00C135D3">
        <w:rPr>
          <w:rFonts w:ascii="Sylfaen" w:hAnsi="Sylfaen"/>
          <w:lang w:val="ka-GE"/>
        </w:rPr>
        <w:t>).</w:t>
      </w:r>
      <w:r w:rsidR="008A42C3" w:rsidRPr="00C135D3">
        <w:rPr>
          <w:rFonts w:ascii="Sylfaen" w:hAnsi="Sylfaen"/>
          <w:lang w:val="ka-GE"/>
        </w:rPr>
        <w:t xml:space="preserve"> </w:t>
      </w:r>
    </w:p>
    <w:p w14:paraId="365DB4FF" w14:textId="6CBBAD7F" w:rsidR="00E86D0F" w:rsidRPr="00C135D3" w:rsidRDefault="00AC78EA" w:rsidP="0034547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lastRenderedPageBreak/>
        <w:t>იმ</w:t>
      </w:r>
      <w:r w:rsidRPr="00C135D3">
        <w:rPr>
          <w:rFonts w:ascii="Sylfaen" w:hAnsi="Sylfaen"/>
          <w:lang w:val="ka-GE"/>
        </w:rPr>
        <w:t xml:space="preserve"> შემთხვევაში თუ</w:t>
      </w:r>
      <w:r w:rsidR="00D16124"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ბენეფიციარის</w:t>
      </w:r>
      <w:r w:rsidRPr="00C135D3">
        <w:rPr>
          <w:rFonts w:ascii="Sylfaen" w:hAnsi="Sylfaen"/>
          <w:lang w:val="ka-GE"/>
        </w:rPr>
        <w:t xml:space="preserve"> (ბავშვის) დაბადების დამადასტურებელ დოკუმენტში დაფიქსირებული მშობლის პირადი მონაცემები (სახელი, გვარი, დაბადების თარიღი, პირადი ნომერი) თანხვედრაში მოდის განმცხადებელი მშობლის პირად მონაცემებთან</w:t>
      </w:r>
      <w:r w:rsidR="00D16124" w:rsidRPr="00C135D3">
        <w:rPr>
          <w:rFonts w:ascii="Sylfaen" w:hAnsi="Sylfaen"/>
          <w:lang w:val="ka-GE"/>
        </w:rPr>
        <w:t xml:space="preserve"> ან კანონიერი წარმომადგენლის მიერ ატვირთული დოკუმენტები შეესაბამება კანონმდებლობით გათვალისწინებულ მოთხოვნებს,  </w:t>
      </w:r>
      <w:r w:rsidRPr="00C135D3">
        <w:rPr>
          <w:rFonts w:ascii="Sylfaen" w:hAnsi="Sylfaen"/>
          <w:lang w:val="ka-GE"/>
        </w:rPr>
        <w:t xml:space="preserve"> </w:t>
      </w:r>
      <w:r w:rsidR="00261CA8" w:rsidRPr="00C135D3">
        <w:rPr>
          <w:rFonts w:ascii="Sylfaen" w:hAnsi="Sylfaen" w:cs="Sylfaen"/>
          <w:lang w:val="ka-GE"/>
        </w:rPr>
        <w:t>სამუშაო ჯგუფის წევრი</w:t>
      </w:r>
      <w:r w:rsidR="00044861" w:rsidRPr="00C135D3">
        <w:rPr>
          <w:rFonts w:ascii="Sylfaen" w:hAnsi="Sylfaen" w:cs="Sylfaen"/>
          <w:lang w:val="ka-GE"/>
        </w:rPr>
        <w:t xml:space="preserve"> </w:t>
      </w:r>
      <w:r w:rsidR="003E51F1" w:rsidRPr="00C135D3">
        <w:rPr>
          <w:rFonts w:ascii="Sylfaen" w:hAnsi="Sylfaen"/>
          <w:lang w:val="ka-GE"/>
        </w:rPr>
        <w:t xml:space="preserve">პროგრამაში </w:t>
      </w:r>
      <w:r w:rsidR="00044861" w:rsidRPr="00C135D3">
        <w:rPr>
          <w:rFonts w:ascii="Sylfaen" w:hAnsi="Sylfaen"/>
          <w:lang w:val="ka-GE"/>
        </w:rPr>
        <w:t>უთითებს</w:t>
      </w:r>
      <w:r w:rsidR="003E51F1" w:rsidRPr="00C135D3">
        <w:rPr>
          <w:rFonts w:ascii="Sylfaen" w:hAnsi="Sylfaen"/>
          <w:lang w:val="ka-GE"/>
        </w:rPr>
        <w:t xml:space="preserve"> </w:t>
      </w:r>
      <w:r w:rsidR="00044861" w:rsidRPr="00C135D3">
        <w:rPr>
          <w:rFonts w:ascii="Sylfaen" w:hAnsi="Sylfaen"/>
          <w:lang w:val="ka-GE"/>
        </w:rPr>
        <w:t xml:space="preserve">სტატუსს - </w:t>
      </w:r>
      <w:r w:rsidR="003E51F1" w:rsidRPr="00C135D3">
        <w:rPr>
          <w:rFonts w:ascii="Sylfaen" w:hAnsi="Sylfaen"/>
          <w:lang w:val="ka-GE"/>
        </w:rPr>
        <w:t xml:space="preserve"> „დადებითი“</w:t>
      </w:r>
      <w:r w:rsidR="00044861" w:rsidRPr="00C135D3">
        <w:rPr>
          <w:rFonts w:ascii="Sylfaen" w:hAnsi="Sylfaen"/>
          <w:lang w:val="ka-GE"/>
        </w:rPr>
        <w:t>.</w:t>
      </w:r>
      <w:r w:rsidR="00CC3024" w:rsidRPr="00C135D3">
        <w:rPr>
          <w:rFonts w:ascii="Sylfaen" w:hAnsi="Sylfaen"/>
          <w:lang w:val="ka-GE"/>
        </w:rPr>
        <w:t xml:space="preserve"> სტატუსის მინიჭების შემდეგ დაიბლოკება </w:t>
      </w:r>
      <w:r w:rsidR="0007782B" w:rsidRPr="00C135D3">
        <w:rPr>
          <w:rFonts w:ascii="Sylfaen" w:hAnsi="Sylfaen"/>
          <w:lang w:val="ka-GE"/>
        </w:rPr>
        <w:t xml:space="preserve">განმცხადებლის მიერ </w:t>
      </w:r>
      <w:r w:rsidR="00CC3024" w:rsidRPr="00C135D3">
        <w:rPr>
          <w:rFonts w:ascii="Sylfaen" w:hAnsi="Sylfaen"/>
          <w:lang w:val="ka-GE"/>
        </w:rPr>
        <w:t>ფაილების კორექტირების და ცვლილების შესაძლებლობა</w:t>
      </w:r>
      <w:r w:rsidR="00345478" w:rsidRPr="00C135D3">
        <w:rPr>
          <w:rFonts w:ascii="Sylfaen" w:hAnsi="Sylfaen"/>
          <w:lang w:val="ka-GE"/>
        </w:rPr>
        <w:t>.</w:t>
      </w:r>
    </w:p>
    <w:p w14:paraId="1378ED49" w14:textId="3E323D6C" w:rsidR="00505161" w:rsidRPr="00C135D3" w:rsidRDefault="00505161" w:rsidP="0034547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>იმ</w:t>
      </w:r>
      <w:r w:rsidRPr="00C135D3">
        <w:rPr>
          <w:rFonts w:ascii="Sylfaen" w:hAnsi="Sylfaen"/>
          <w:lang w:val="ka-GE"/>
        </w:rPr>
        <w:t xml:space="preserve"> შემთხვევაში თუ </w:t>
      </w:r>
      <w:r w:rsidRPr="00C135D3">
        <w:rPr>
          <w:rFonts w:ascii="Sylfaen" w:hAnsi="Sylfaen" w:cs="Sylfaen"/>
          <w:lang w:val="ka-GE"/>
        </w:rPr>
        <w:t>ბენეფიციარის</w:t>
      </w:r>
      <w:r w:rsidRPr="00C135D3">
        <w:rPr>
          <w:rFonts w:ascii="Sylfaen" w:hAnsi="Sylfaen"/>
          <w:lang w:val="ka-GE"/>
        </w:rPr>
        <w:t xml:space="preserve"> (ბავშვის) დაბადების დამადასტურებელ დოკუმენტში დაფიქსირებული მშობლის პირადი მონაცემები (სახელი, გვარი, დაბადების თარიღი, პირადი ნომერი) არ ემთხვევა  განმცხადებელი მშობლის პირად მონაცემებს ან კანონიერი წარმომადგენლის მიერ ატვირთული დოკუმენტები არ შეესაბამება კანონმდებლობით გათვალისწინებულ მოთხოვნებს,   </w:t>
      </w:r>
      <w:r w:rsidRPr="00C135D3">
        <w:rPr>
          <w:rFonts w:ascii="Sylfaen" w:hAnsi="Sylfaen" w:cs="Sylfaen"/>
          <w:lang w:val="ka-GE"/>
        </w:rPr>
        <w:t xml:space="preserve">სამუშაო ჯგუფის წევრი </w:t>
      </w:r>
      <w:r w:rsidRPr="00C135D3">
        <w:rPr>
          <w:rFonts w:ascii="Sylfaen" w:hAnsi="Sylfaen"/>
          <w:lang w:val="ka-GE"/>
        </w:rPr>
        <w:t xml:space="preserve">პროგრამაში უთითებს სტატუსს -  „უარყოფითი“ სტატუსის მინიჭების შემდეგ დაიბლოკება </w:t>
      </w:r>
      <w:r w:rsidR="0007782B" w:rsidRPr="00C135D3">
        <w:rPr>
          <w:rFonts w:ascii="Sylfaen" w:hAnsi="Sylfaen"/>
          <w:lang w:val="ka-GE"/>
        </w:rPr>
        <w:t xml:space="preserve">განმცხადებლის მიერ </w:t>
      </w:r>
      <w:r w:rsidRPr="00C135D3">
        <w:rPr>
          <w:rFonts w:ascii="Sylfaen" w:hAnsi="Sylfaen"/>
          <w:lang w:val="ka-GE"/>
        </w:rPr>
        <w:t>ფაილების კორექტირების და ცვლილების შესაძლებლობა</w:t>
      </w:r>
      <w:r w:rsidR="00C21EF1" w:rsidRPr="00C135D3">
        <w:rPr>
          <w:rFonts w:ascii="Sylfaen" w:hAnsi="Sylfaen"/>
          <w:lang w:val="ka-GE"/>
        </w:rPr>
        <w:t xml:space="preserve">. ასეთ შემთხვევაში, მოქალაქეს ავტომატურად (პროგრამის მიერ) გაეგზავნება მოკლე ტექსტური შეტყობინება. </w:t>
      </w:r>
    </w:p>
    <w:p w14:paraId="11ADA3BA" w14:textId="35E29715" w:rsidR="009E5FE9" w:rsidRPr="00C135D3" w:rsidRDefault="009E5FE9" w:rsidP="003462F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სოციალური მომსახურების სააგენტო </w:t>
      </w:r>
      <w:r w:rsidR="003462FD" w:rsidRPr="00C135D3">
        <w:rPr>
          <w:rFonts w:ascii="Sylfaen" w:hAnsi="Sylfaen"/>
          <w:lang w:val="ka-GE"/>
        </w:rPr>
        <w:t>არ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არის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უფლებამოსილი</w:t>
      </w:r>
      <w:r w:rsidR="003462FD" w:rsidRPr="00C135D3">
        <w:rPr>
          <w:lang w:val="ka-GE"/>
        </w:rPr>
        <w:t xml:space="preserve">, </w:t>
      </w:r>
      <w:r w:rsidR="003462FD" w:rsidRPr="00C135D3">
        <w:rPr>
          <w:rFonts w:ascii="Sylfaen" w:hAnsi="Sylfaen"/>
          <w:lang w:val="ka-GE"/>
        </w:rPr>
        <w:t>უზრუნველყოს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წარდგენილი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დოკუმენტაციის სისწორისა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და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ვალიდურობის</w:t>
      </w:r>
      <w:r w:rsidR="003462FD" w:rsidRPr="00C135D3">
        <w:rPr>
          <w:lang w:val="ka-GE"/>
        </w:rPr>
        <w:t xml:space="preserve"> </w:t>
      </w:r>
      <w:r w:rsidR="003462FD" w:rsidRPr="00C135D3">
        <w:rPr>
          <w:rFonts w:ascii="Sylfaen" w:hAnsi="Sylfaen"/>
          <w:lang w:val="ka-GE"/>
        </w:rPr>
        <w:t>დადასტურება.</w:t>
      </w:r>
    </w:p>
    <w:p w14:paraId="68307F06" w14:textId="6ECCFFE6" w:rsidR="00345478" w:rsidRPr="00C135D3" w:rsidRDefault="00505161" w:rsidP="0034547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 xml:space="preserve">იმ შემთხვევაში თუ განმცხადებლის მიერ ატვირთული </w:t>
      </w:r>
      <w:r w:rsidR="00AA6398" w:rsidRPr="00C135D3">
        <w:rPr>
          <w:rFonts w:ascii="Sylfaen" w:hAnsi="Sylfaen"/>
          <w:lang w:val="ka-GE"/>
        </w:rPr>
        <w:t>დოკუმენტები</w:t>
      </w:r>
      <w:r w:rsidR="00D422D9" w:rsidRPr="00C135D3">
        <w:rPr>
          <w:rFonts w:ascii="Sylfaen" w:hAnsi="Sylfaen"/>
          <w:lang w:val="ka-GE"/>
        </w:rPr>
        <w:t>ს</w:t>
      </w:r>
      <w:r w:rsidRPr="00C135D3">
        <w:rPr>
          <w:rFonts w:ascii="Sylfaen" w:hAnsi="Sylfaen"/>
          <w:lang w:val="ka-GE"/>
        </w:rPr>
        <w:t xml:space="preserve"> </w:t>
      </w:r>
      <w:r w:rsidR="00D422D9" w:rsidRPr="00C135D3">
        <w:rPr>
          <w:rFonts w:ascii="Sylfaen" w:hAnsi="Sylfaen"/>
          <w:lang w:val="ka-GE"/>
        </w:rPr>
        <w:t xml:space="preserve">  </w:t>
      </w:r>
      <w:r w:rsidRPr="00C135D3">
        <w:rPr>
          <w:rFonts w:ascii="Sylfaen" w:hAnsi="Sylfaen"/>
          <w:lang w:val="ka-GE"/>
        </w:rPr>
        <w:t xml:space="preserve">საფუძველზე </w:t>
      </w:r>
      <w:r w:rsidR="00D422D9" w:rsidRPr="00C135D3">
        <w:rPr>
          <w:rFonts w:ascii="Sylfaen" w:hAnsi="Sylfaen"/>
          <w:lang w:val="ka-GE"/>
        </w:rPr>
        <w:t xml:space="preserve">ვერ ხერხდება </w:t>
      </w:r>
      <w:r w:rsidRPr="00C135D3">
        <w:rPr>
          <w:rFonts w:ascii="Sylfaen" w:hAnsi="Sylfaen"/>
          <w:lang w:val="ka-GE"/>
        </w:rPr>
        <w:t xml:space="preserve">„დადებითი“ ან „უარყოფითი“ სტატუსის მინიჭება </w:t>
      </w:r>
      <w:r w:rsidR="00345478" w:rsidRPr="00C135D3">
        <w:rPr>
          <w:rFonts w:ascii="Sylfaen" w:hAnsi="Sylfaen" w:cs="Sylfaen"/>
          <w:lang w:val="ka-GE"/>
        </w:rPr>
        <w:t xml:space="preserve">სამუშაო ჯგუფის წევრი </w:t>
      </w:r>
      <w:r w:rsidR="00345478" w:rsidRPr="00C135D3">
        <w:rPr>
          <w:rFonts w:ascii="Sylfaen" w:hAnsi="Sylfaen"/>
          <w:lang w:val="ka-GE"/>
        </w:rPr>
        <w:t xml:space="preserve">პროგრამაში უთითებს სტატუსს </w:t>
      </w:r>
      <w:r w:rsidR="00701886" w:rsidRPr="00C135D3">
        <w:rPr>
          <w:rFonts w:ascii="Sylfaen" w:hAnsi="Sylfaen"/>
          <w:lang w:val="ka-GE"/>
        </w:rPr>
        <w:t>„</w:t>
      </w:r>
      <w:r w:rsidR="00CC3024" w:rsidRPr="00C135D3">
        <w:rPr>
          <w:rFonts w:ascii="Sylfaen" w:hAnsi="Sylfaen"/>
          <w:lang w:val="ka-GE"/>
        </w:rPr>
        <w:t>დასაზუსტებელი</w:t>
      </w:r>
      <w:r w:rsidR="00701886" w:rsidRPr="00C135D3">
        <w:rPr>
          <w:rFonts w:ascii="Sylfaen" w:hAnsi="Sylfaen"/>
          <w:lang w:val="ka-GE"/>
        </w:rPr>
        <w:t>“</w:t>
      </w:r>
      <w:r w:rsidR="00501CE3" w:rsidRPr="00C135D3">
        <w:rPr>
          <w:rFonts w:ascii="Sylfaen" w:hAnsi="Sylfaen"/>
          <w:lang w:val="ka-GE"/>
        </w:rPr>
        <w:t>.</w:t>
      </w:r>
      <w:r w:rsidR="00070871" w:rsidRPr="00C135D3">
        <w:rPr>
          <w:rFonts w:ascii="Sylfaen" w:hAnsi="Sylfaen"/>
          <w:lang w:val="ka-GE"/>
        </w:rPr>
        <w:t xml:space="preserve"> </w:t>
      </w:r>
    </w:p>
    <w:p w14:paraId="43D62023" w14:textId="77777777" w:rsidR="00066A82" w:rsidRPr="00C135D3" w:rsidRDefault="00DB6558" w:rsidP="00066A8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>სტატუსის</w:t>
      </w:r>
      <w:r w:rsidRPr="00C135D3">
        <w:rPr>
          <w:rFonts w:ascii="Sylfaen" w:hAnsi="Sylfaen"/>
          <w:lang w:val="ka-GE"/>
        </w:rPr>
        <w:t xml:space="preserve"> - „დასაზუსტებელი“</w:t>
      </w:r>
      <w:r w:rsidR="00530F52" w:rsidRPr="00C135D3">
        <w:rPr>
          <w:rFonts w:ascii="Sylfaen" w:hAnsi="Sylfaen"/>
          <w:lang w:val="ka-GE"/>
        </w:rPr>
        <w:t xml:space="preserve"> მინიჭების შემთხვევაში</w:t>
      </w:r>
      <w:r w:rsidR="00190B58" w:rsidRPr="00C135D3">
        <w:rPr>
          <w:rFonts w:ascii="Sylfaen" w:hAnsi="Sylfaen"/>
          <w:lang w:val="ka-GE"/>
        </w:rPr>
        <w:t>,</w:t>
      </w:r>
      <w:r w:rsidR="00983808" w:rsidRPr="00C135D3">
        <w:rPr>
          <w:rFonts w:ascii="Sylfaen" w:hAnsi="Sylfaen"/>
          <w:lang w:val="ka-GE"/>
        </w:rPr>
        <w:t xml:space="preserve"> </w:t>
      </w:r>
      <w:r w:rsidR="002B5E95" w:rsidRPr="00C135D3">
        <w:rPr>
          <w:rFonts w:ascii="Sylfaen" w:hAnsi="Sylfaen"/>
          <w:lang w:val="ka-GE"/>
        </w:rPr>
        <w:t>ავტომატურად (პროგრამის მიერ)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 w:cs="Sylfaen"/>
          <w:lang w:val="ka-GE"/>
        </w:rPr>
        <w:t>მოქალაქეს</w:t>
      </w:r>
      <w:r w:rsidRPr="00C135D3">
        <w:rPr>
          <w:rFonts w:ascii="Sylfaen" w:hAnsi="Sylfaen"/>
          <w:lang w:val="ka-GE"/>
        </w:rPr>
        <w:t xml:space="preserve"> გაეგზავნება </w:t>
      </w:r>
      <w:r w:rsidR="007551F7" w:rsidRPr="00C135D3">
        <w:rPr>
          <w:rFonts w:ascii="Sylfaen" w:hAnsi="Sylfaen"/>
          <w:lang w:val="ka-GE"/>
        </w:rPr>
        <w:t xml:space="preserve">მოკლე ტექსტური </w:t>
      </w:r>
      <w:r w:rsidRPr="00C135D3">
        <w:rPr>
          <w:rFonts w:ascii="Sylfaen" w:hAnsi="Sylfaen"/>
          <w:lang w:val="ka-GE"/>
        </w:rPr>
        <w:t>შეტყობინება დოკუმენტის დაზუსტების თაობაზე, რის შემდეგაც მას მიეცემა სისტემაში შესვლის, თავისი ფაილების დათვალიერების და ახალი ფაილების ატვირთვის შესაძლებლობა. რასაც ხელმეორედ გაივლის სამუშაო ჯგუფის წევრი.</w:t>
      </w:r>
    </w:p>
    <w:p w14:paraId="6884E167" w14:textId="77777777" w:rsidR="00066A82" w:rsidRPr="00C135D3" w:rsidRDefault="0023039A" w:rsidP="00066A8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>თუ</w:t>
      </w:r>
      <w:r w:rsidRPr="00C135D3">
        <w:rPr>
          <w:rFonts w:ascii="Sylfaen" w:hAnsi="Sylfaen"/>
          <w:lang w:val="ka-GE"/>
        </w:rPr>
        <w:t xml:space="preserve"> სამუშაო ჯგუფის წევრის მიერ ვერ იქნება გადაწყვეტილება მიღებული მან უნდა მიმართოს სამუშაო ჯგუფის ხელმძღვანელს /კოორდინატორს საკითხის დეტალურად განხილვის მიზნით.</w:t>
      </w:r>
    </w:p>
    <w:p w14:paraId="6AA4EA0C" w14:textId="68E46891" w:rsidR="00D42CE7" w:rsidRPr="00C135D3" w:rsidRDefault="00D42CE7" w:rsidP="003462F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14:paraId="242C7CE5" w14:textId="77777777" w:rsidR="005D263E" w:rsidRPr="00C135D3" w:rsidRDefault="005D263E" w:rsidP="005D263E">
      <w:pPr>
        <w:pStyle w:val="ListParagraph"/>
        <w:ind w:left="1170"/>
        <w:jc w:val="both"/>
        <w:rPr>
          <w:rFonts w:ascii="Sylfaen" w:hAnsi="Sylfaen"/>
          <w:lang w:val="ka-GE"/>
        </w:rPr>
      </w:pPr>
    </w:p>
    <w:p w14:paraId="2ED641A3" w14:textId="77777777" w:rsidR="005D263E" w:rsidRPr="00C135D3" w:rsidRDefault="00223354" w:rsidP="00DD775C">
      <w:pPr>
        <w:pStyle w:val="ListParagraph"/>
        <w:numPr>
          <w:ilvl w:val="0"/>
          <w:numId w:val="3"/>
        </w:numPr>
        <w:ind w:firstLine="0"/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 xml:space="preserve">რეგისტრირებულ პირებზე </w:t>
      </w:r>
      <w:r w:rsidR="00906D0D" w:rsidRPr="00C135D3">
        <w:rPr>
          <w:rFonts w:ascii="Sylfaen" w:hAnsi="Sylfaen"/>
          <w:b/>
          <w:lang w:val="ka-GE"/>
        </w:rPr>
        <w:t xml:space="preserve">ერთჯერადი სოციალური დახმარების </w:t>
      </w:r>
      <w:r w:rsidRPr="00C135D3">
        <w:rPr>
          <w:rFonts w:ascii="Sylfaen" w:hAnsi="Sylfaen"/>
          <w:b/>
          <w:lang w:val="ka-GE"/>
        </w:rPr>
        <w:t>გადარიცხვის წესი</w:t>
      </w:r>
      <w:r w:rsidR="00070871" w:rsidRPr="00C135D3">
        <w:rPr>
          <w:rFonts w:ascii="Sylfaen" w:hAnsi="Sylfaen"/>
          <w:b/>
        </w:rPr>
        <w:t>.</w:t>
      </w:r>
      <w:r w:rsidRPr="00C135D3">
        <w:rPr>
          <w:rFonts w:ascii="Sylfaen" w:hAnsi="Sylfaen"/>
          <w:b/>
          <w:lang w:val="ka-GE"/>
        </w:rPr>
        <w:t xml:space="preserve"> </w:t>
      </w:r>
    </w:p>
    <w:p w14:paraId="72C839CB" w14:textId="2AF6CB66" w:rsidR="0063056E" w:rsidRPr="00C135D3" w:rsidRDefault="0063056E" w:rsidP="0063056E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 w:cs="Sylfaen"/>
          <w:lang w:val="ka-GE"/>
        </w:rPr>
        <w:t xml:space="preserve">პროგრამის განმახორციელებელი დეპარტამენტის პასუხისმგებელი პირი (ადმინისტრატორი) თავისი იუზერით სისტემიდან ჩამოტვირთავს დადებითი გადაწყვეტილების მქონე იმ ბენეფიციარების მონაცემებს: განაცხადის ნომერს, მშობლის / კანონიერი წარმომადგენლის პირად მონაცემებს და საბანკო ანგარიშის ნომერს, ბავშვის პირად მონაცემებს, რომელთსაც არ გადარიცხვიათ ბენეფიტი და ანგარიშსწორების მიზნებისათვის </w:t>
      </w:r>
      <w:r w:rsidRPr="00C135D3">
        <w:rPr>
          <w:rFonts w:ascii="Sylfaen" w:eastAsia="Times New Roman" w:hAnsi="Sylfaen" w:cs="Sylfaen"/>
          <w:lang w:val="ka-GE"/>
        </w:rPr>
        <w:t>სააგენტოს დირექტორის სახელზე ამზადებს მოხსენებით ბარათს.</w:t>
      </w:r>
    </w:p>
    <w:p w14:paraId="0A308E06" w14:textId="1617BBE5" w:rsidR="00671D5A" w:rsidRPr="00C135D3" w:rsidRDefault="00671D5A" w:rsidP="0063056E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lang w:val="ka-GE"/>
        </w:rPr>
        <w:t xml:space="preserve">ზრუნვის სააგენტო, სახელმწიფო მზრუნველობის ქვეშ მყოფი ბავშვების მონაცემებს (რეესტრი უნდა მოიცავდეს ბავშვების პირად მონაცემებს და საბანკო </w:t>
      </w:r>
      <w:r w:rsidRPr="00C135D3">
        <w:rPr>
          <w:rFonts w:ascii="Sylfaen" w:hAnsi="Sylfaen"/>
          <w:lang w:val="ka-GE"/>
        </w:rPr>
        <w:lastRenderedPageBreak/>
        <w:t xml:space="preserve">ანგარიშის ნომრებს) </w:t>
      </w:r>
      <w:r w:rsidRPr="00C135D3">
        <w:rPr>
          <w:rFonts w:ascii="Sylfaen" w:hAnsi="Sylfaen" w:cs="Sylfaen"/>
          <w:lang w:val="ka-GE"/>
        </w:rPr>
        <w:t xml:space="preserve">ანგარიშსწორების მიზნებისათვის აწვდის </w:t>
      </w:r>
      <w:r w:rsidRPr="00C135D3">
        <w:rPr>
          <w:rFonts w:ascii="Sylfaen" w:hAnsi="Sylfaen"/>
          <w:lang w:val="ka-GE"/>
        </w:rPr>
        <w:t>სააგენტოს სოციალური დახამარებების ადმინსიტრირების დეპარტამენტს.</w:t>
      </w:r>
    </w:p>
    <w:p w14:paraId="061B8009" w14:textId="77777777" w:rsidR="00671D5A" w:rsidRPr="00C135D3" w:rsidRDefault="00671D5A" w:rsidP="00671D5A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პროგრამის განმახორციელებელი დეპარტამენტი, ზრუნვის სააგენტოდან მიღებულ მონაცემებს, მოხსენებითი ბარათით აწვდის </w:t>
      </w:r>
      <w:r w:rsidRPr="00C135D3">
        <w:rPr>
          <w:rFonts w:ascii="Sylfaen" w:eastAsia="Times New Roman" w:hAnsi="Sylfaen" w:cs="Sylfaen"/>
          <w:lang w:val="ka-GE"/>
        </w:rPr>
        <w:t xml:space="preserve">სააგენტოს დირექტორს. </w:t>
      </w:r>
    </w:p>
    <w:p w14:paraId="4CCEA977" w14:textId="77777777" w:rsidR="00671D5A" w:rsidRPr="00C135D3" w:rsidRDefault="00671D5A" w:rsidP="00671D5A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>სააგენტო არ არის უფლებამოსილი, მოახდინოს ზრუნვის სააგენტოს მიერ მიწოდებული მონაცემების სისწორის შემოწმება ან რაიმე სახის კორექტირება.</w:t>
      </w:r>
    </w:p>
    <w:p w14:paraId="3ECD028C" w14:textId="5BEFAA3A" w:rsidR="005D263E" w:rsidRPr="00C135D3" w:rsidRDefault="003729F0" w:rsidP="0063056E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C135D3">
        <w:rPr>
          <w:rFonts w:ascii="Sylfaen" w:eastAsia="Times New Roman" w:hAnsi="Sylfaen" w:cs="Sylfaen"/>
          <w:lang w:val="ka-GE"/>
        </w:rPr>
        <w:t>სააგენტოს ეკონომიკური დეპარტამენტი ვალდებულია პროგრამის განმახორციელებელ დეპარტამენტს</w:t>
      </w:r>
      <w:r w:rsidR="003A1476" w:rsidRPr="00C135D3">
        <w:rPr>
          <w:rFonts w:ascii="Sylfaen" w:eastAsia="Times New Roman" w:hAnsi="Sylfaen" w:cs="Sylfaen"/>
          <w:lang w:val="ka-GE"/>
        </w:rPr>
        <w:t xml:space="preserve"> </w:t>
      </w:r>
      <w:r w:rsidR="0072391D" w:rsidRPr="00C135D3">
        <w:rPr>
          <w:rFonts w:ascii="Sylfaen" w:eastAsia="Times New Roman" w:hAnsi="Sylfaen" w:cs="Sylfaen"/>
          <w:lang w:val="ka-GE"/>
        </w:rPr>
        <w:t xml:space="preserve">სისტემაში </w:t>
      </w:r>
      <w:r w:rsidR="003A1476" w:rsidRPr="00C135D3">
        <w:rPr>
          <w:rFonts w:ascii="Sylfaen" w:eastAsia="Times New Roman" w:hAnsi="Sylfaen" w:cs="Sylfaen"/>
          <w:lang w:val="ka-GE"/>
        </w:rPr>
        <w:t>ასახვის მიზნით</w:t>
      </w:r>
      <w:r w:rsidR="00E67497" w:rsidRPr="00C135D3">
        <w:rPr>
          <w:rFonts w:ascii="Sylfaen" w:eastAsia="Times New Roman" w:hAnsi="Sylfaen" w:cs="Sylfaen"/>
          <w:lang w:val="ka-GE"/>
        </w:rPr>
        <w:t>,</w:t>
      </w:r>
      <w:r w:rsidRPr="00C135D3">
        <w:rPr>
          <w:rFonts w:ascii="Sylfaen" w:eastAsia="Times New Roman" w:hAnsi="Sylfaen" w:cs="Sylfaen"/>
          <w:lang w:val="ka-GE"/>
        </w:rPr>
        <w:t xml:space="preserve"> დესის </w:t>
      </w:r>
      <w:r w:rsidR="00E67497" w:rsidRPr="00C135D3">
        <w:rPr>
          <w:rFonts w:ascii="Sylfaen" w:eastAsia="Times New Roman" w:hAnsi="Sylfaen" w:cs="Sylfaen"/>
          <w:lang w:val="ka-GE"/>
        </w:rPr>
        <w:t xml:space="preserve">საშუალებით, აცნობოს ამ მუხლის </w:t>
      </w:r>
      <w:r w:rsidR="003462FD" w:rsidRPr="00C135D3">
        <w:rPr>
          <w:rFonts w:ascii="Sylfaen" w:eastAsia="Times New Roman" w:hAnsi="Sylfaen" w:cs="Sylfaen"/>
          <w:lang w:val="ka-GE"/>
        </w:rPr>
        <w:t>5</w:t>
      </w:r>
      <w:r w:rsidR="0063056E" w:rsidRPr="00C135D3">
        <w:rPr>
          <w:rFonts w:ascii="Sylfaen" w:eastAsia="Times New Roman" w:hAnsi="Sylfaen" w:cs="Sylfaen"/>
          <w:lang w:val="ka-GE"/>
        </w:rPr>
        <w:t>.1.</w:t>
      </w:r>
      <w:r w:rsidRPr="00C135D3">
        <w:rPr>
          <w:rFonts w:ascii="Sylfaen" w:eastAsia="Times New Roman" w:hAnsi="Sylfaen" w:cs="Sylfaen"/>
          <w:lang w:val="ka-GE"/>
        </w:rPr>
        <w:t xml:space="preserve"> </w:t>
      </w:r>
      <w:r w:rsidR="00DB14F8" w:rsidRPr="00C135D3">
        <w:rPr>
          <w:rFonts w:ascii="Sylfaen" w:eastAsia="Times New Roman" w:hAnsi="Sylfaen" w:cs="Sylfaen"/>
          <w:lang w:val="ka-GE"/>
        </w:rPr>
        <w:t xml:space="preserve">და 5.3 </w:t>
      </w:r>
      <w:r w:rsidRPr="00C135D3">
        <w:rPr>
          <w:rFonts w:ascii="Sylfaen" w:eastAsia="Times New Roman" w:hAnsi="Sylfaen" w:cs="Sylfaen"/>
          <w:lang w:val="ka-GE"/>
        </w:rPr>
        <w:t>პუნქტ</w:t>
      </w:r>
      <w:r w:rsidR="00DB14F8" w:rsidRPr="00C135D3">
        <w:rPr>
          <w:rFonts w:ascii="Sylfaen" w:eastAsia="Times New Roman" w:hAnsi="Sylfaen" w:cs="Sylfaen"/>
          <w:lang w:val="ka-GE"/>
        </w:rPr>
        <w:t>ებ</w:t>
      </w:r>
      <w:r w:rsidRPr="00C135D3">
        <w:rPr>
          <w:rFonts w:ascii="Sylfaen" w:eastAsia="Times New Roman" w:hAnsi="Sylfaen" w:cs="Sylfaen"/>
          <w:lang w:val="ka-GE"/>
        </w:rPr>
        <w:t>ის შესაბამისად</w:t>
      </w:r>
      <w:r w:rsidR="00C06E4C" w:rsidRPr="00C135D3">
        <w:rPr>
          <w:rFonts w:ascii="Sylfaen" w:eastAsia="Times New Roman" w:hAnsi="Sylfaen" w:cs="Sylfaen"/>
          <w:lang w:val="ka-GE"/>
        </w:rPr>
        <w:t xml:space="preserve"> ეკონომიკურ დეპარტამენტში გადაგზავნილი დადებითი გადაწყ</w:t>
      </w:r>
      <w:r w:rsidR="006B4741" w:rsidRPr="00C135D3">
        <w:rPr>
          <w:rFonts w:ascii="Sylfaen" w:eastAsia="Times New Roman" w:hAnsi="Sylfaen" w:cs="Sylfaen"/>
          <w:lang w:val="ka-GE"/>
        </w:rPr>
        <w:t>ვეტილების მქონე ბენეფიციარებზე ანგარიშსწორების სტატუსის შესახებ ინფორმაცია</w:t>
      </w:r>
      <w:r w:rsidR="00E67497" w:rsidRPr="00C135D3">
        <w:rPr>
          <w:rFonts w:ascii="Sylfaen" w:eastAsia="Times New Roman" w:hAnsi="Sylfaen" w:cs="Sylfaen"/>
          <w:lang w:val="ka-GE"/>
        </w:rPr>
        <w:t>.</w:t>
      </w:r>
    </w:p>
    <w:p w14:paraId="766E65F0" w14:textId="30E769BF" w:rsidR="005D263E" w:rsidRPr="00C135D3" w:rsidRDefault="002855E8" w:rsidP="005D263E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 w:cs="Sylfaen"/>
          <w:lang w:val="ka-GE"/>
        </w:rPr>
        <w:t>პროგრამის</w:t>
      </w:r>
      <w:r w:rsidRPr="00C135D3">
        <w:rPr>
          <w:rFonts w:ascii="Sylfaen" w:hAnsi="Sylfaen"/>
          <w:lang w:val="ka-GE"/>
        </w:rPr>
        <w:t xml:space="preserve"> განმახორციელებელი დეპარტამენტი ეკონომიკური დეპარტამენტიდან </w:t>
      </w:r>
      <w:r w:rsidR="00B84D9E" w:rsidRPr="00C135D3">
        <w:rPr>
          <w:rFonts w:ascii="Sylfaen" w:hAnsi="Sylfaen"/>
          <w:lang w:val="ka-GE"/>
        </w:rPr>
        <w:t>მიღებული</w:t>
      </w:r>
      <w:bookmarkStart w:id="0" w:name="_GoBack"/>
      <w:bookmarkEnd w:id="0"/>
      <w:r w:rsidRPr="00C135D3">
        <w:rPr>
          <w:rFonts w:ascii="Sylfaen" w:hAnsi="Sylfaen"/>
          <w:lang w:val="ka-GE"/>
        </w:rPr>
        <w:t xml:space="preserve"> ინფორმაციის საფუძველზე </w:t>
      </w:r>
      <w:r w:rsidRPr="00C135D3">
        <w:rPr>
          <w:rFonts w:ascii="Sylfaen" w:hAnsi="Sylfaen"/>
          <w:lang w:val="gl-ES"/>
        </w:rPr>
        <w:t xml:space="preserve">სისტემაში ასახავს </w:t>
      </w:r>
      <w:r w:rsidRPr="00C135D3">
        <w:rPr>
          <w:rFonts w:ascii="Sylfaen" w:hAnsi="Sylfaen"/>
          <w:lang w:val="ka-GE"/>
        </w:rPr>
        <w:t>გადარიცხვის შესახებ სტატუსს</w:t>
      </w:r>
      <w:r w:rsidR="00B84D9E" w:rsidRPr="00C135D3">
        <w:rPr>
          <w:rFonts w:ascii="Sylfaen" w:hAnsi="Sylfaen"/>
          <w:lang w:val="ka-GE"/>
        </w:rPr>
        <w:t xml:space="preserve"> -</w:t>
      </w:r>
      <w:r w:rsidRPr="00C135D3">
        <w:rPr>
          <w:rFonts w:ascii="Sylfaen" w:hAnsi="Sylfaen"/>
          <w:lang w:val="ka-GE"/>
        </w:rPr>
        <w:t xml:space="preserve"> </w:t>
      </w:r>
      <w:r w:rsidRPr="00C135D3">
        <w:rPr>
          <w:rFonts w:ascii="Sylfaen" w:hAnsi="Sylfaen"/>
          <w:lang w:val="gl-ES"/>
        </w:rPr>
        <w:t>განაცხადი</w:t>
      </w:r>
      <w:r w:rsidRPr="00C135D3">
        <w:rPr>
          <w:rFonts w:ascii="Sylfaen" w:hAnsi="Sylfaen"/>
          <w:lang w:val="ka-GE"/>
        </w:rPr>
        <w:t>ს</w:t>
      </w:r>
      <w:r w:rsidRPr="00C135D3">
        <w:rPr>
          <w:rFonts w:ascii="Sylfaen" w:hAnsi="Sylfaen"/>
          <w:lang w:val="gl-ES"/>
        </w:rPr>
        <w:t xml:space="preserve"> ნომერს, ბავშვის პირად ნომერს გადარიცხვის თარიღს</w:t>
      </w:r>
      <w:r w:rsidR="00110519" w:rsidRPr="00C135D3">
        <w:rPr>
          <w:rFonts w:ascii="Sylfaen" w:hAnsi="Sylfaen"/>
          <w:lang w:val="ka-GE"/>
        </w:rPr>
        <w:t>.</w:t>
      </w:r>
    </w:p>
    <w:p w14:paraId="4ED5C26E" w14:textId="23D429DC" w:rsidR="006407C8" w:rsidRPr="00C135D3" w:rsidRDefault="003462FD" w:rsidP="006407C8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C135D3">
        <w:rPr>
          <w:rFonts w:ascii="Sylfaen" w:eastAsia="Times New Roman" w:hAnsi="Sylfaen" w:cs="Sylfaen"/>
          <w:lang w:val="ka-GE"/>
        </w:rPr>
        <w:t>აღნიშნული მუხლის 5</w:t>
      </w:r>
      <w:r w:rsidR="00484141" w:rsidRPr="00C135D3">
        <w:rPr>
          <w:rFonts w:ascii="Sylfaen" w:eastAsia="Times New Roman" w:hAnsi="Sylfaen" w:cs="Sylfaen"/>
          <w:lang w:val="ka-GE"/>
        </w:rPr>
        <w:t>.</w:t>
      </w:r>
      <w:r w:rsidR="00DB14F8" w:rsidRPr="00C135D3">
        <w:rPr>
          <w:rFonts w:ascii="Sylfaen" w:eastAsia="Times New Roman" w:hAnsi="Sylfaen" w:cs="Sylfaen"/>
          <w:lang w:val="ka-GE"/>
        </w:rPr>
        <w:t>5</w:t>
      </w:r>
      <w:r w:rsidR="0063056E" w:rsidRPr="00C135D3">
        <w:rPr>
          <w:rFonts w:ascii="Sylfaen" w:eastAsia="Times New Roman" w:hAnsi="Sylfaen" w:cs="Sylfaen"/>
          <w:lang w:val="ka-GE"/>
        </w:rPr>
        <w:t>.</w:t>
      </w:r>
      <w:r w:rsidR="00484141" w:rsidRPr="00C135D3">
        <w:rPr>
          <w:rFonts w:ascii="Sylfaen" w:eastAsia="Times New Roman" w:hAnsi="Sylfaen" w:cs="Sylfaen"/>
          <w:lang w:val="ka-GE"/>
        </w:rPr>
        <w:t xml:space="preserve"> პუნქტით განხორციელებული ქმედების შემდეგ, </w:t>
      </w:r>
      <w:r w:rsidR="00484141" w:rsidRPr="00C135D3">
        <w:rPr>
          <w:rFonts w:ascii="Sylfaen" w:hAnsi="Sylfaen"/>
          <w:lang w:val="ka-GE"/>
        </w:rPr>
        <w:t>პროგრამის განმახორციელებელი დეპარტამენტი</w:t>
      </w:r>
      <w:r w:rsidR="006407C8" w:rsidRPr="00C135D3">
        <w:rPr>
          <w:rFonts w:ascii="Sylfaen" w:hAnsi="Sylfaen"/>
          <w:lang w:val="ka-GE"/>
        </w:rPr>
        <w:t xml:space="preserve"> </w:t>
      </w:r>
      <w:r w:rsidR="00484141" w:rsidRPr="00C135D3">
        <w:rPr>
          <w:rFonts w:ascii="Sylfaen" w:hAnsi="Sylfaen" w:cs="Sylfaen"/>
          <w:lang w:val="ka-GE"/>
        </w:rPr>
        <w:t>შემდგომი</w:t>
      </w:r>
      <w:r w:rsidR="00484141" w:rsidRPr="00C135D3">
        <w:rPr>
          <w:rFonts w:ascii="Sylfaen" w:hAnsi="Sylfaen"/>
          <w:lang w:val="ka-GE"/>
        </w:rPr>
        <w:t xml:space="preserve"> გადასარიცხი დადებითი </w:t>
      </w:r>
      <w:r w:rsidR="00484141" w:rsidRPr="00C135D3">
        <w:rPr>
          <w:rFonts w:ascii="Sylfaen" w:hAnsi="Sylfaen"/>
          <w:lang w:val="gl-ES"/>
        </w:rPr>
        <w:t>გადაწყვეტილების მქონე ბენეფიციარების</w:t>
      </w:r>
      <w:r w:rsidR="006407C8" w:rsidRPr="00C135D3">
        <w:rPr>
          <w:rFonts w:ascii="Sylfaen" w:hAnsi="Sylfaen"/>
          <w:lang w:val="ka-GE"/>
        </w:rPr>
        <w:t xml:space="preserve"> </w:t>
      </w:r>
      <w:r w:rsidR="006407C8" w:rsidRPr="00C135D3">
        <w:rPr>
          <w:rFonts w:ascii="Sylfaen" w:hAnsi="Sylfaen" w:cs="Sylfaen"/>
          <w:lang w:val="ka-GE"/>
        </w:rPr>
        <w:t xml:space="preserve">ანგარიშსწორების მიზნებისათვის, </w:t>
      </w:r>
      <w:r w:rsidR="006407C8" w:rsidRPr="00C135D3">
        <w:rPr>
          <w:rFonts w:ascii="Sylfaen" w:eastAsia="Times New Roman" w:hAnsi="Sylfaen" w:cs="Sylfaen"/>
          <w:lang w:val="ka-GE"/>
        </w:rPr>
        <w:t>სააგენტოს დირექტორის სახელზე კვლავ ამზადებს მოხსენებით ბარათს.</w:t>
      </w:r>
    </w:p>
    <w:p w14:paraId="07422C5E" w14:textId="29D3D41D" w:rsidR="003D1B85" w:rsidRPr="00C135D3" w:rsidRDefault="006B4741" w:rsidP="006407C8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 w:cs="Sylfaen"/>
          <w:lang w:val="ka-GE"/>
        </w:rPr>
        <w:t>დადებითი</w:t>
      </w:r>
      <w:r w:rsidRPr="00C135D3">
        <w:rPr>
          <w:rFonts w:ascii="Sylfaen" w:hAnsi="Sylfaen"/>
          <w:lang w:val="ka-GE"/>
        </w:rPr>
        <w:t xml:space="preserve"> გადაწყვეტილების მქონე </w:t>
      </w:r>
      <w:r w:rsidR="00DD5B0C" w:rsidRPr="00C135D3">
        <w:rPr>
          <w:rFonts w:ascii="Sylfaen" w:hAnsi="Sylfaen"/>
          <w:lang w:val="ka-GE"/>
        </w:rPr>
        <w:t xml:space="preserve">იმ </w:t>
      </w:r>
      <w:r w:rsidRPr="00C135D3">
        <w:rPr>
          <w:rFonts w:ascii="Sylfaen" w:hAnsi="Sylfaen"/>
          <w:lang w:val="ka-GE"/>
        </w:rPr>
        <w:t>ბენეფიციარ(ებ)ზე,</w:t>
      </w:r>
      <w:r w:rsidR="00530F52" w:rsidRPr="00C135D3">
        <w:rPr>
          <w:rFonts w:ascii="Sylfaen" w:hAnsi="Sylfaen"/>
          <w:lang w:val="gl-ES"/>
        </w:rPr>
        <w:t xml:space="preserve"> რომელ</w:t>
      </w:r>
      <w:r w:rsidR="00047343" w:rsidRPr="00C135D3">
        <w:rPr>
          <w:rFonts w:ascii="Sylfaen" w:hAnsi="Sylfaen"/>
          <w:lang w:val="ka-GE"/>
        </w:rPr>
        <w:t>(</w:t>
      </w:r>
      <w:r w:rsidR="00530F52" w:rsidRPr="00C135D3">
        <w:rPr>
          <w:rFonts w:ascii="Sylfaen" w:hAnsi="Sylfaen"/>
          <w:lang w:val="gl-ES"/>
        </w:rPr>
        <w:t>ბ</w:t>
      </w:r>
      <w:r w:rsidR="00047343" w:rsidRPr="00C135D3">
        <w:rPr>
          <w:rFonts w:ascii="Sylfaen" w:hAnsi="Sylfaen"/>
          <w:lang w:val="ka-GE"/>
        </w:rPr>
        <w:t>)</w:t>
      </w:r>
      <w:r w:rsidR="00530F52" w:rsidRPr="00C135D3">
        <w:rPr>
          <w:rFonts w:ascii="Sylfaen" w:hAnsi="Sylfaen"/>
          <w:lang w:val="gl-ES"/>
        </w:rPr>
        <w:t xml:space="preserve">ზეც </w:t>
      </w:r>
      <w:r w:rsidR="00DD5B0C" w:rsidRPr="00C135D3">
        <w:rPr>
          <w:rFonts w:ascii="Sylfaen" w:hAnsi="Sylfaen"/>
          <w:lang w:val="ka-GE"/>
        </w:rPr>
        <w:t xml:space="preserve">ეკონომიკური დეპარტამენტის მიერ </w:t>
      </w:r>
      <w:r w:rsidR="00530F52" w:rsidRPr="00C135D3">
        <w:rPr>
          <w:rFonts w:ascii="Sylfaen" w:hAnsi="Sylfaen"/>
          <w:lang w:val="gl-ES"/>
        </w:rPr>
        <w:t>ვერ მოხდება თანხის გადარიცხვა</w:t>
      </w:r>
      <w:r w:rsidR="006407C8" w:rsidRPr="00C135D3">
        <w:rPr>
          <w:rFonts w:ascii="Sylfaen" w:hAnsi="Sylfaen"/>
          <w:lang w:val="gl-ES"/>
        </w:rPr>
        <w:t xml:space="preserve"> </w:t>
      </w:r>
      <w:r w:rsidR="006407C8" w:rsidRPr="00C135D3">
        <w:rPr>
          <w:rFonts w:ascii="Sylfaen" w:hAnsi="Sylfaen"/>
          <w:lang w:val="ka-GE"/>
        </w:rPr>
        <w:t xml:space="preserve"> (</w:t>
      </w:r>
      <w:r w:rsidR="00530F52" w:rsidRPr="00C135D3">
        <w:rPr>
          <w:rFonts w:ascii="Sylfaen" w:hAnsi="Sylfaen"/>
          <w:lang w:val="gl-ES"/>
        </w:rPr>
        <w:t xml:space="preserve">რეგისტრაციის </w:t>
      </w:r>
      <w:r w:rsidR="00DD5B0C" w:rsidRPr="00C135D3">
        <w:rPr>
          <w:rFonts w:ascii="Sylfaen" w:hAnsi="Sylfaen"/>
          <w:lang w:val="ka-GE"/>
        </w:rPr>
        <w:t xml:space="preserve">დასრულების </w:t>
      </w:r>
      <w:r w:rsidR="00530F52" w:rsidRPr="00C135D3">
        <w:rPr>
          <w:rFonts w:ascii="Sylfaen" w:hAnsi="Sylfaen"/>
          <w:lang w:val="gl-ES"/>
        </w:rPr>
        <w:t>შემდგომ პიროვნებამ შეიცვალა სახელი და/ან გვარი და/ან გაუუქმდა</w:t>
      </w:r>
      <w:r w:rsidR="00195E62" w:rsidRPr="00C135D3">
        <w:rPr>
          <w:rFonts w:ascii="Sylfaen" w:hAnsi="Sylfaen"/>
          <w:lang w:val="gl-ES"/>
        </w:rPr>
        <w:t xml:space="preserve"> საბანკო ანგარიშის ნომერი</w:t>
      </w:r>
      <w:r w:rsidR="00B82B7D" w:rsidRPr="00C135D3">
        <w:rPr>
          <w:rFonts w:ascii="Sylfaen" w:hAnsi="Sylfaen"/>
          <w:lang w:val="ka-GE"/>
        </w:rPr>
        <w:t xml:space="preserve"> და სხვა</w:t>
      </w:r>
      <w:r w:rsidR="00195E62" w:rsidRPr="00C135D3">
        <w:rPr>
          <w:rFonts w:ascii="Sylfaen" w:hAnsi="Sylfaen"/>
          <w:lang w:val="gl-ES"/>
        </w:rPr>
        <w:t>)</w:t>
      </w:r>
      <w:r w:rsidR="006407C8" w:rsidRPr="00C135D3">
        <w:rPr>
          <w:rFonts w:ascii="Sylfaen" w:hAnsi="Sylfaen"/>
          <w:lang w:val="ka-GE"/>
        </w:rPr>
        <w:t>,</w:t>
      </w:r>
      <w:r w:rsidR="00195E62" w:rsidRPr="00C135D3">
        <w:rPr>
          <w:rFonts w:ascii="Sylfaen" w:hAnsi="Sylfaen"/>
          <w:lang w:val="gl-ES"/>
        </w:rPr>
        <w:t xml:space="preserve"> ინფორმაცია </w:t>
      </w:r>
      <w:r w:rsidR="003D1B85" w:rsidRPr="00C135D3">
        <w:rPr>
          <w:rFonts w:ascii="Sylfaen" w:hAnsi="Sylfaen"/>
          <w:lang w:val="gl-ES"/>
        </w:rPr>
        <w:t>მონაცემების დაზუსტება/გასწორებ</w:t>
      </w:r>
      <w:r w:rsidR="003D1B85" w:rsidRPr="00C135D3">
        <w:rPr>
          <w:rFonts w:ascii="Sylfaen" w:hAnsi="Sylfaen"/>
          <w:lang w:val="ka-GE"/>
        </w:rPr>
        <w:t xml:space="preserve">ის </w:t>
      </w:r>
      <w:r w:rsidR="006407C8" w:rsidRPr="00C135D3">
        <w:rPr>
          <w:rFonts w:ascii="Sylfaen" w:hAnsi="Sylfaen"/>
          <w:lang w:val="ka-GE"/>
        </w:rPr>
        <w:t>მიზნით,</w:t>
      </w:r>
      <w:r w:rsidR="00BF4A7C" w:rsidRPr="00C135D3">
        <w:rPr>
          <w:rFonts w:ascii="Sylfaen" w:hAnsi="Sylfaen"/>
          <w:lang w:val="ka-GE"/>
        </w:rPr>
        <w:t xml:space="preserve"> </w:t>
      </w:r>
      <w:r w:rsidR="006407C8" w:rsidRPr="00C135D3">
        <w:rPr>
          <w:rFonts w:ascii="Sylfaen" w:hAnsi="Sylfaen"/>
          <w:lang w:val="ka-GE"/>
        </w:rPr>
        <w:t xml:space="preserve">ეკონომიკური დეპარტამენტის მიერ </w:t>
      </w:r>
      <w:r w:rsidR="00195E62" w:rsidRPr="00C135D3">
        <w:rPr>
          <w:rFonts w:ascii="Sylfaen" w:hAnsi="Sylfaen"/>
          <w:lang w:val="gl-ES"/>
        </w:rPr>
        <w:t>მიეწოდება</w:t>
      </w:r>
      <w:r w:rsidR="001C2C50" w:rsidRPr="00C135D3">
        <w:rPr>
          <w:rFonts w:ascii="Sylfaen" w:hAnsi="Sylfaen"/>
          <w:lang w:val="ka-GE"/>
        </w:rPr>
        <w:t xml:space="preserve"> პროგრამის განმახორციელებელ დეპარტამენტს, რომელიც თავის მხრივ</w:t>
      </w:r>
      <w:r w:rsidR="00116D49" w:rsidRPr="00C135D3">
        <w:rPr>
          <w:rFonts w:ascii="Sylfaen" w:hAnsi="Sylfaen"/>
          <w:lang w:val="ka-GE"/>
        </w:rPr>
        <w:t>:</w:t>
      </w:r>
    </w:p>
    <w:p w14:paraId="0791E0DC" w14:textId="1C3AF76A" w:rsidR="00116D49" w:rsidRPr="00C135D3" w:rsidRDefault="00116D49" w:rsidP="004E7820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 w:cs="Sylfaen"/>
          <w:lang w:val="ka-GE"/>
        </w:rPr>
        <w:t>გამოყოფს სახელმწიფო</w:t>
      </w:r>
      <w:r w:rsidRPr="00C135D3">
        <w:rPr>
          <w:rFonts w:ascii="Sylfaen" w:hAnsi="Sylfaen"/>
          <w:lang w:val="ka-GE"/>
        </w:rPr>
        <w:t xml:space="preserve"> მზრუნველობის ქვეშ მყოფი ბავშვების მონაცემებს და დაუბრუნებს ზრუნვის სააგენტოს მონაცემების დაზუსტების მიზნით;</w:t>
      </w:r>
    </w:p>
    <w:p w14:paraId="722C38D6" w14:textId="27D7033C" w:rsidR="00ED20D7" w:rsidRPr="00C135D3" w:rsidRDefault="003D1B85" w:rsidP="004E7820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სხვა დანარჩენ შემთხვევაში </w:t>
      </w:r>
      <w:r w:rsidR="005A0D47" w:rsidRPr="00C135D3">
        <w:rPr>
          <w:rFonts w:ascii="Sylfaen" w:hAnsi="Sylfaen"/>
          <w:lang w:val="ka-GE"/>
        </w:rPr>
        <w:t xml:space="preserve">უზრუნველყოფს </w:t>
      </w:r>
      <w:r w:rsidR="00BF4A7C" w:rsidRPr="00C135D3">
        <w:rPr>
          <w:rFonts w:ascii="Sylfaen" w:hAnsi="Sylfaen"/>
          <w:lang w:val="ka-GE"/>
        </w:rPr>
        <w:t>განმცხადებლის</w:t>
      </w:r>
      <w:r w:rsidR="005A0D47" w:rsidRPr="00C135D3">
        <w:rPr>
          <w:rFonts w:ascii="Sylfaen" w:hAnsi="Sylfaen"/>
          <w:lang w:val="ka-GE"/>
        </w:rPr>
        <w:t xml:space="preserve"> ინფორმირებას დასაზუსტებელი მონაცემების</w:t>
      </w:r>
      <w:r w:rsidR="004E7820" w:rsidRPr="00C135D3">
        <w:rPr>
          <w:rFonts w:ascii="Sylfaen" w:hAnsi="Sylfaen"/>
          <w:lang w:val="ka-GE"/>
        </w:rPr>
        <w:t xml:space="preserve"> წარმოდგენის</w:t>
      </w:r>
      <w:r w:rsidR="005A0D47" w:rsidRPr="00C135D3">
        <w:rPr>
          <w:rFonts w:ascii="Sylfaen" w:hAnsi="Sylfaen"/>
          <w:lang w:val="ka-GE"/>
        </w:rPr>
        <w:t xml:space="preserve"> თაობაზე და </w:t>
      </w:r>
      <w:r w:rsidR="006407C8" w:rsidRPr="00C135D3">
        <w:rPr>
          <w:rFonts w:ascii="Sylfaen" w:hAnsi="Sylfaen"/>
          <w:lang w:val="ka-GE"/>
        </w:rPr>
        <w:t xml:space="preserve">განმცხადებლის მიერ </w:t>
      </w:r>
      <w:r w:rsidR="005A0D47" w:rsidRPr="00C135D3">
        <w:rPr>
          <w:rFonts w:ascii="Sylfaen" w:hAnsi="Sylfaen" w:cs="Sylfaen"/>
          <w:lang w:val="ka-GE"/>
        </w:rPr>
        <w:t>დაზუსტებუ</w:t>
      </w:r>
      <w:r w:rsidR="00BF4A7C" w:rsidRPr="00C135D3">
        <w:rPr>
          <w:rFonts w:ascii="Sylfaen" w:hAnsi="Sylfaen"/>
          <w:lang w:val="ka-GE"/>
        </w:rPr>
        <w:t>ლი/</w:t>
      </w:r>
      <w:r w:rsidR="005A0D47" w:rsidRPr="00C135D3">
        <w:rPr>
          <w:rFonts w:ascii="Sylfaen" w:hAnsi="Sylfaen"/>
          <w:lang w:val="ka-GE"/>
        </w:rPr>
        <w:t>გასწორებუ</w:t>
      </w:r>
      <w:r w:rsidR="00BF4A7C" w:rsidRPr="00C135D3">
        <w:rPr>
          <w:rFonts w:ascii="Sylfaen" w:hAnsi="Sylfaen"/>
          <w:lang w:val="ka-GE"/>
        </w:rPr>
        <w:t xml:space="preserve">ლი </w:t>
      </w:r>
      <w:r w:rsidR="005A0D47" w:rsidRPr="00C135D3">
        <w:rPr>
          <w:rFonts w:ascii="Sylfaen" w:hAnsi="Sylfaen"/>
          <w:lang w:val="ka-GE"/>
        </w:rPr>
        <w:t xml:space="preserve">ინფორმაციის წარმოდგენის შემდეგ ელექტრონულ განაცხადში </w:t>
      </w:r>
      <w:r w:rsidR="006407C8" w:rsidRPr="00C135D3">
        <w:rPr>
          <w:rFonts w:ascii="Sylfaen" w:hAnsi="Sylfaen"/>
          <w:lang w:val="ka-GE"/>
        </w:rPr>
        <w:t>ასახავს შესაბამის</w:t>
      </w:r>
      <w:r w:rsidR="005A0D47" w:rsidRPr="00C135D3">
        <w:rPr>
          <w:rFonts w:ascii="Sylfaen" w:hAnsi="Sylfaen"/>
          <w:lang w:val="ka-GE"/>
        </w:rPr>
        <w:t xml:space="preserve"> ცვლილებ(ებ)</w:t>
      </w:r>
      <w:r w:rsidR="006407C8" w:rsidRPr="00C135D3">
        <w:rPr>
          <w:rFonts w:ascii="Sylfaen" w:hAnsi="Sylfaen"/>
          <w:lang w:val="ka-GE"/>
        </w:rPr>
        <w:t>ს</w:t>
      </w:r>
      <w:r w:rsidR="005A0D47" w:rsidRPr="00C135D3">
        <w:rPr>
          <w:rFonts w:ascii="Sylfaen" w:hAnsi="Sylfaen"/>
          <w:lang w:val="ka-GE"/>
        </w:rPr>
        <w:t>.</w:t>
      </w:r>
    </w:p>
    <w:p w14:paraId="33A25BDA" w14:textId="7D59E661" w:rsidR="00D24E71" w:rsidRPr="00C135D3" w:rsidRDefault="00D24E71" w:rsidP="00E3397A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იმ შემთხვევაში, თუ ბავშვი საქართველოს ტერიტორიაზეა, მაგრამ მშობელი </w:t>
      </w:r>
      <w:r w:rsidR="00A135C8" w:rsidRPr="00C135D3">
        <w:rPr>
          <w:rFonts w:ascii="Sylfaen" w:hAnsi="Sylfaen"/>
          <w:lang w:val="ka-GE"/>
        </w:rPr>
        <w:t xml:space="preserve">/ კანონიერი წარმომადგენელი </w:t>
      </w:r>
      <w:r w:rsidRPr="00C135D3">
        <w:rPr>
          <w:rFonts w:ascii="Sylfaen" w:hAnsi="Sylfaen"/>
          <w:lang w:val="ka-GE"/>
        </w:rPr>
        <w:t>ვერ ახორციელებს საქართველოს საზღვრის კვეთის გამო ბავშვის პორტალზე დარეგისტრირებას და მიმართავს სააგენტოს აღნიშნულის თაობაზე, სააგენტო მონაცემებს აწვდის შინაგან საქმეთა სამინისტროს ინფორმაციის დაზუსტების მიზნით.</w:t>
      </w:r>
    </w:p>
    <w:p w14:paraId="23658875" w14:textId="7B46CCF1" w:rsidR="00D24E71" w:rsidRPr="00C135D3" w:rsidRDefault="00D24E71" w:rsidP="00E3397A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შსს-დან </w:t>
      </w:r>
      <w:r w:rsidR="00FE4ECA" w:rsidRPr="00C135D3">
        <w:rPr>
          <w:rFonts w:ascii="Sylfaen" w:hAnsi="Sylfaen"/>
          <w:lang w:val="ka-GE"/>
        </w:rPr>
        <w:t>მიღებული ინფორმაციის საფუძველზე</w:t>
      </w:r>
      <w:r w:rsidR="001B5548" w:rsidRPr="00C135D3">
        <w:rPr>
          <w:rFonts w:ascii="Sylfaen" w:hAnsi="Sylfaen"/>
          <w:lang w:val="ka-GE"/>
        </w:rPr>
        <w:t>, იმ შემთხვევაში, თუ</w:t>
      </w:r>
      <w:r w:rsidR="00FE4ECA" w:rsidRPr="00C135D3">
        <w:rPr>
          <w:rFonts w:ascii="Sylfaen" w:hAnsi="Sylfaen"/>
          <w:lang w:val="ka-GE"/>
        </w:rPr>
        <w:t>:</w:t>
      </w:r>
    </w:p>
    <w:p w14:paraId="1D53DD2A" w14:textId="75257578" w:rsidR="00FE4ECA" w:rsidRPr="00C135D3" w:rsidRDefault="00FE4ECA" w:rsidP="00FE4ECA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lastRenderedPageBreak/>
        <w:t>დასტურდება ბავშვის საქართველოს ტერიტორიაზე ყოფნა, პროგრამის განმახორციელებელი დეპარტამენტი მიღებულ ინფორმაციას ასახავს პორტალზე.</w:t>
      </w:r>
    </w:p>
    <w:p w14:paraId="71E0BF18" w14:textId="70F9AD39" w:rsidR="00E3397A" w:rsidRPr="00C135D3" w:rsidRDefault="00FE4ECA" w:rsidP="00FE4ECA">
      <w:pPr>
        <w:pStyle w:val="ListParagraph"/>
        <w:numPr>
          <w:ilvl w:val="2"/>
          <w:numId w:val="3"/>
        </w:numPr>
        <w:jc w:val="both"/>
        <w:rPr>
          <w:rFonts w:ascii="Sylfaen" w:hAnsi="Sylfaen"/>
          <w:lang w:val="ka-GE"/>
        </w:rPr>
      </w:pPr>
      <w:r w:rsidRPr="00C135D3">
        <w:rPr>
          <w:rFonts w:ascii="Sylfaen" w:hAnsi="Sylfaen"/>
          <w:lang w:val="ka-GE"/>
        </w:rPr>
        <w:t xml:space="preserve">არ დასტურდება ბავშვის საქართველოს ტერიტორიაზე ყოფნა, </w:t>
      </w:r>
      <w:r w:rsidR="001B5548" w:rsidRPr="00C135D3">
        <w:rPr>
          <w:rFonts w:ascii="Sylfaen" w:hAnsi="Sylfaen"/>
          <w:lang w:val="ka-GE"/>
        </w:rPr>
        <w:t>პროგრამ</w:t>
      </w:r>
      <w:r w:rsidRPr="00C135D3">
        <w:rPr>
          <w:rFonts w:ascii="Sylfaen" w:hAnsi="Sylfaen"/>
          <w:lang w:val="ka-GE"/>
        </w:rPr>
        <w:t xml:space="preserve">ის განმახორციელებელი დეპარტამენტი </w:t>
      </w:r>
      <w:r w:rsidR="002403A5" w:rsidRPr="00C135D3">
        <w:rPr>
          <w:rFonts w:ascii="Sylfaen" w:hAnsi="Sylfaen"/>
          <w:lang w:val="ka-GE"/>
        </w:rPr>
        <w:t>უზრუნველყოფს</w:t>
      </w:r>
      <w:r w:rsidRPr="00C135D3">
        <w:rPr>
          <w:rFonts w:ascii="Sylfaen" w:hAnsi="Sylfaen"/>
          <w:lang w:val="ka-GE"/>
        </w:rPr>
        <w:t xml:space="preserve"> შსს-დან მიღებულ ინფორმაცი</w:t>
      </w:r>
      <w:r w:rsidR="002403A5" w:rsidRPr="00C135D3">
        <w:rPr>
          <w:rFonts w:ascii="Sylfaen" w:hAnsi="Sylfaen"/>
          <w:lang w:val="ka-GE"/>
        </w:rPr>
        <w:t>ის განმცხადებლისათვის მიწოდებას</w:t>
      </w:r>
      <w:r w:rsidRPr="00C135D3">
        <w:rPr>
          <w:rFonts w:ascii="Sylfaen" w:hAnsi="Sylfaen"/>
          <w:lang w:val="ka-GE"/>
        </w:rPr>
        <w:t>.</w:t>
      </w:r>
    </w:p>
    <w:p w14:paraId="14BD6212" w14:textId="77777777" w:rsidR="00E3397A" w:rsidRPr="00C135D3" w:rsidRDefault="00E3397A" w:rsidP="00E3397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3F00FAB3" w14:textId="77777777" w:rsidR="00E3397A" w:rsidRPr="00C135D3" w:rsidRDefault="00E3397A" w:rsidP="00E3397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7B99C2CF" w14:textId="77777777" w:rsidR="004E7820" w:rsidRPr="00C135D3" w:rsidRDefault="004E7820" w:rsidP="004E7820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FB133DA" w14:textId="0B5A9048" w:rsidR="00223354" w:rsidRPr="00C135D3" w:rsidRDefault="00223354" w:rsidP="00DD775C">
      <w:pPr>
        <w:pStyle w:val="ListParagraph"/>
        <w:numPr>
          <w:ilvl w:val="0"/>
          <w:numId w:val="3"/>
        </w:numPr>
        <w:ind w:firstLine="0"/>
        <w:jc w:val="both"/>
        <w:rPr>
          <w:rFonts w:ascii="Sylfaen" w:hAnsi="Sylfaen"/>
          <w:b/>
          <w:lang w:val="ka-GE"/>
        </w:rPr>
      </w:pPr>
      <w:r w:rsidRPr="00C135D3">
        <w:rPr>
          <w:rFonts w:ascii="Sylfaen" w:hAnsi="Sylfaen"/>
          <w:b/>
          <w:lang w:val="ka-GE"/>
        </w:rPr>
        <w:t>კომპენსაციების გადარიცხვ</w:t>
      </w:r>
      <w:r w:rsidR="00070871" w:rsidRPr="00C135D3">
        <w:rPr>
          <w:rFonts w:ascii="Sylfaen" w:hAnsi="Sylfaen"/>
          <w:b/>
          <w:lang w:val="ka-GE"/>
        </w:rPr>
        <w:t>ის შემდეგ</w:t>
      </w:r>
      <w:r w:rsidRPr="00C135D3">
        <w:rPr>
          <w:rFonts w:ascii="Sylfaen" w:hAnsi="Sylfaen"/>
          <w:b/>
          <w:lang w:val="ka-GE"/>
        </w:rPr>
        <w:t xml:space="preserve"> </w:t>
      </w:r>
      <w:r w:rsidR="00070871" w:rsidRPr="00C135D3">
        <w:rPr>
          <w:rFonts w:ascii="Sylfaen" w:hAnsi="Sylfaen"/>
          <w:b/>
          <w:lang w:val="ka-GE"/>
        </w:rPr>
        <w:t>უნდა მოხდეს</w:t>
      </w:r>
      <w:r w:rsidRPr="00C135D3">
        <w:rPr>
          <w:rFonts w:ascii="Sylfaen" w:hAnsi="Sylfaen"/>
          <w:b/>
          <w:lang w:val="ka-GE"/>
        </w:rPr>
        <w:t xml:space="preserve"> პირთათვის შესაბამისი შეტყობინების გაგზავნა მოკლე ტექსტური შეტყობინების სახით.</w:t>
      </w:r>
    </w:p>
    <w:p w14:paraId="29BA18D7" w14:textId="77777777" w:rsidR="001565BE" w:rsidRPr="00C135D3" w:rsidRDefault="001565BE" w:rsidP="00920683">
      <w:pPr>
        <w:pStyle w:val="ListParagraph"/>
        <w:jc w:val="both"/>
        <w:rPr>
          <w:rFonts w:ascii="Sylfaen" w:hAnsi="Sylfaen"/>
          <w:lang w:val="ka-GE"/>
        </w:rPr>
      </w:pPr>
    </w:p>
    <w:p w14:paraId="34EEAF02" w14:textId="77777777" w:rsidR="00CA20AB" w:rsidRPr="00C135D3" w:rsidRDefault="00CA20AB" w:rsidP="00920683">
      <w:pPr>
        <w:pStyle w:val="ListParagraph"/>
        <w:jc w:val="both"/>
        <w:rPr>
          <w:rFonts w:ascii="Sylfaen" w:hAnsi="Sylfaen"/>
        </w:rPr>
      </w:pPr>
    </w:p>
    <w:p w14:paraId="1D49E32C" w14:textId="77777777" w:rsidR="001565BE" w:rsidRPr="00C135D3" w:rsidRDefault="001565BE" w:rsidP="00920683">
      <w:pPr>
        <w:pStyle w:val="ListParagraph"/>
        <w:jc w:val="both"/>
        <w:rPr>
          <w:rFonts w:ascii="Sylfaen" w:hAnsi="Sylfaen"/>
          <w:lang w:val="ka-GE"/>
        </w:rPr>
      </w:pPr>
    </w:p>
    <w:sectPr w:rsidR="001565BE" w:rsidRPr="00C13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3CB4D1" w15:done="0"/>
  <w15:commentEx w15:paraId="5188C6FD" w15:done="0"/>
  <w15:commentEx w15:paraId="23730723" w15:done="0"/>
  <w15:commentEx w15:paraId="69DD37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E3EC7" w14:textId="77777777" w:rsidR="00B85C7B" w:rsidRDefault="00B85C7B" w:rsidP="008A42C3">
      <w:pPr>
        <w:spacing w:after="0" w:line="240" w:lineRule="auto"/>
      </w:pPr>
      <w:r>
        <w:separator/>
      </w:r>
    </w:p>
  </w:endnote>
  <w:endnote w:type="continuationSeparator" w:id="0">
    <w:p w14:paraId="6558FF29" w14:textId="77777777" w:rsidR="00B85C7B" w:rsidRDefault="00B85C7B" w:rsidP="008A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0B709" w14:textId="77777777" w:rsidR="00B85C7B" w:rsidRDefault="00B85C7B" w:rsidP="008A42C3">
      <w:pPr>
        <w:spacing w:after="0" w:line="240" w:lineRule="auto"/>
      </w:pPr>
      <w:r>
        <w:separator/>
      </w:r>
    </w:p>
  </w:footnote>
  <w:footnote w:type="continuationSeparator" w:id="0">
    <w:p w14:paraId="04E2A36F" w14:textId="77777777" w:rsidR="00B85C7B" w:rsidRDefault="00B85C7B" w:rsidP="008A4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7E35"/>
    <w:multiLevelType w:val="multilevel"/>
    <w:tmpl w:val="87ECDCE4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">
    <w:nsid w:val="360349D4"/>
    <w:multiLevelType w:val="hybridMultilevel"/>
    <w:tmpl w:val="E07EC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922BA"/>
    <w:multiLevelType w:val="multilevel"/>
    <w:tmpl w:val="D29C3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F3A26EB"/>
    <w:multiLevelType w:val="multilevel"/>
    <w:tmpl w:val="629ED6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6007A75"/>
    <w:multiLevelType w:val="hybridMultilevel"/>
    <w:tmpl w:val="B25E4E1A"/>
    <w:lvl w:ilvl="0" w:tplc="190413F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C34C4C"/>
    <w:multiLevelType w:val="multilevel"/>
    <w:tmpl w:val="C9E4C5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67DF1BD7"/>
    <w:multiLevelType w:val="multilevel"/>
    <w:tmpl w:val="9E9C4FC4"/>
    <w:lvl w:ilvl="0">
      <w:start w:val="2"/>
      <w:numFmt w:val="decimal"/>
      <w:lvlText w:val="%1"/>
      <w:lvlJc w:val="left"/>
      <w:pPr>
        <w:ind w:left="480" w:hanging="48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cs="Sylfaen"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Sylfae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C6"/>
    <w:rsid w:val="00015DD4"/>
    <w:rsid w:val="000218C3"/>
    <w:rsid w:val="0003334F"/>
    <w:rsid w:val="00036AA3"/>
    <w:rsid w:val="00042113"/>
    <w:rsid w:val="00044861"/>
    <w:rsid w:val="00047343"/>
    <w:rsid w:val="00047A6E"/>
    <w:rsid w:val="00050FCC"/>
    <w:rsid w:val="00066451"/>
    <w:rsid w:val="00066A82"/>
    <w:rsid w:val="00070871"/>
    <w:rsid w:val="0007782B"/>
    <w:rsid w:val="00080176"/>
    <w:rsid w:val="00081CFA"/>
    <w:rsid w:val="00083CA1"/>
    <w:rsid w:val="00084F44"/>
    <w:rsid w:val="000853AF"/>
    <w:rsid w:val="00095A1A"/>
    <w:rsid w:val="000A3F7B"/>
    <w:rsid w:val="000C21F4"/>
    <w:rsid w:val="000D1F7E"/>
    <w:rsid w:val="000D2E3B"/>
    <w:rsid w:val="000F6289"/>
    <w:rsid w:val="000F7CED"/>
    <w:rsid w:val="00101417"/>
    <w:rsid w:val="00104A3B"/>
    <w:rsid w:val="00110519"/>
    <w:rsid w:val="00116D49"/>
    <w:rsid w:val="00135566"/>
    <w:rsid w:val="00140FE6"/>
    <w:rsid w:val="001526B6"/>
    <w:rsid w:val="00153083"/>
    <w:rsid w:val="001565BE"/>
    <w:rsid w:val="00161964"/>
    <w:rsid w:val="001719CD"/>
    <w:rsid w:val="00172BEC"/>
    <w:rsid w:val="0017356F"/>
    <w:rsid w:val="00175B2A"/>
    <w:rsid w:val="00181C29"/>
    <w:rsid w:val="00190B58"/>
    <w:rsid w:val="00194261"/>
    <w:rsid w:val="00195E62"/>
    <w:rsid w:val="001A04AF"/>
    <w:rsid w:val="001B5548"/>
    <w:rsid w:val="001C2C50"/>
    <w:rsid w:val="001C3E39"/>
    <w:rsid w:val="001D0E34"/>
    <w:rsid w:val="001D2909"/>
    <w:rsid w:val="001D39AC"/>
    <w:rsid w:val="001E4A97"/>
    <w:rsid w:val="001F1112"/>
    <w:rsid w:val="001F35F2"/>
    <w:rsid w:val="001F37DF"/>
    <w:rsid w:val="0021068D"/>
    <w:rsid w:val="00221BA9"/>
    <w:rsid w:val="00223354"/>
    <w:rsid w:val="0023039A"/>
    <w:rsid w:val="002316B0"/>
    <w:rsid w:val="002352AF"/>
    <w:rsid w:val="002403A5"/>
    <w:rsid w:val="002502D3"/>
    <w:rsid w:val="0025555C"/>
    <w:rsid w:val="0025605C"/>
    <w:rsid w:val="00261CA8"/>
    <w:rsid w:val="002632B7"/>
    <w:rsid w:val="0027116D"/>
    <w:rsid w:val="002855E8"/>
    <w:rsid w:val="00285DC4"/>
    <w:rsid w:val="002B1B67"/>
    <w:rsid w:val="002B5E95"/>
    <w:rsid w:val="002C3F4A"/>
    <w:rsid w:val="002C708C"/>
    <w:rsid w:val="002E1591"/>
    <w:rsid w:val="002E1801"/>
    <w:rsid w:val="00310DCE"/>
    <w:rsid w:val="00312B2F"/>
    <w:rsid w:val="00336840"/>
    <w:rsid w:val="0034325D"/>
    <w:rsid w:val="00345478"/>
    <w:rsid w:val="003462FD"/>
    <w:rsid w:val="00361E44"/>
    <w:rsid w:val="003729F0"/>
    <w:rsid w:val="003746B6"/>
    <w:rsid w:val="003758CB"/>
    <w:rsid w:val="00385D06"/>
    <w:rsid w:val="00387BFB"/>
    <w:rsid w:val="0039510A"/>
    <w:rsid w:val="0039546F"/>
    <w:rsid w:val="00397378"/>
    <w:rsid w:val="003A139F"/>
    <w:rsid w:val="003A1476"/>
    <w:rsid w:val="003B5DB8"/>
    <w:rsid w:val="003C67EB"/>
    <w:rsid w:val="003D1B85"/>
    <w:rsid w:val="003E1299"/>
    <w:rsid w:val="003E51F1"/>
    <w:rsid w:val="003E5624"/>
    <w:rsid w:val="003F297A"/>
    <w:rsid w:val="003F5B29"/>
    <w:rsid w:val="003F664C"/>
    <w:rsid w:val="00403FA2"/>
    <w:rsid w:val="00406EF3"/>
    <w:rsid w:val="00412859"/>
    <w:rsid w:val="00414EA2"/>
    <w:rsid w:val="00426713"/>
    <w:rsid w:val="004271D4"/>
    <w:rsid w:val="0044241F"/>
    <w:rsid w:val="004502B9"/>
    <w:rsid w:val="00457478"/>
    <w:rsid w:val="004663B6"/>
    <w:rsid w:val="00484141"/>
    <w:rsid w:val="004905CC"/>
    <w:rsid w:val="00492569"/>
    <w:rsid w:val="00493448"/>
    <w:rsid w:val="004A6191"/>
    <w:rsid w:val="004A67C4"/>
    <w:rsid w:val="004B676A"/>
    <w:rsid w:val="004C1396"/>
    <w:rsid w:val="004D79E3"/>
    <w:rsid w:val="004E29BB"/>
    <w:rsid w:val="004E7820"/>
    <w:rsid w:val="004F289E"/>
    <w:rsid w:val="004F51F1"/>
    <w:rsid w:val="005015F7"/>
    <w:rsid w:val="00501B11"/>
    <w:rsid w:val="00501CE3"/>
    <w:rsid w:val="00505161"/>
    <w:rsid w:val="005117D6"/>
    <w:rsid w:val="005130D6"/>
    <w:rsid w:val="00522CF1"/>
    <w:rsid w:val="00530F52"/>
    <w:rsid w:val="00551CBE"/>
    <w:rsid w:val="00551FAA"/>
    <w:rsid w:val="00582640"/>
    <w:rsid w:val="005837AA"/>
    <w:rsid w:val="00597A4A"/>
    <w:rsid w:val="005A0D47"/>
    <w:rsid w:val="005A330C"/>
    <w:rsid w:val="005B47FF"/>
    <w:rsid w:val="005B6E07"/>
    <w:rsid w:val="005C54E0"/>
    <w:rsid w:val="005D263E"/>
    <w:rsid w:val="005E453E"/>
    <w:rsid w:val="005E7C99"/>
    <w:rsid w:val="00600882"/>
    <w:rsid w:val="006011FF"/>
    <w:rsid w:val="00603963"/>
    <w:rsid w:val="006052F9"/>
    <w:rsid w:val="00607805"/>
    <w:rsid w:val="00610D26"/>
    <w:rsid w:val="0063056E"/>
    <w:rsid w:val="00637745"/>
    <w:rsid w:val="006407C8"/>
    <w:rsid w:val="006461AF"/>
    <w:rsid w:val="00656E4E"/>
    <w:rsid w:val="006628A3"/>
    <w:rsid w:val="00671D5A"/>
    <w:rsid w:val="00683CD1"/>
    <w:rsid w:val="006846B5"/>
    <w:rsid w:val="00684F8C"/>
    <w:rsid w:val="006855DD"/>
    <w:rsid w:val="00686081"/>
    <w:rsid w:val="00693CA6"/>
    <w:rsid w:val="006A6B87"/>
    <w:rsid w:val="006B1907"/>
    <w:rsid w:val="006B4741"/>
    <w:rsid w:val="006E318B"/>
    <w:rsid w:val="00701886"/>
    <w:rsid w:val="00716F31"/>
    <w:rsid w:val="0072155F"/>
    <w:rsid w:val="0072391D"/>
    <w:rsid w:val="0072458F"/>
    <w:rsid w:val="0073523F"/>
    <w:rsid w:val="007551F7"/>
    <w:rsid w:val="00760B46"/>
    <w:rsid w:val="0076762E"/>
    <w:rsid w:val="007754A1"/>
    <w:rsid w:val="00786BC9"/>
    <w:rsid w:val="00795B32"/>
    <w:rsid w:val="007A7059"/>
    <w:rsid w:val="007B4D49"/>
    <w:rsid w:val="007E4D04"/>
    <w:rsid w:val="007E7148"/>
    <w:rsid w:val="0081746F"/>
    <w:rsid w:val="008210E8"/>
    <w:rsid w:val="008234A0"/>
    <w:rsid w:val="00826941"/>
    <w:rsid w:val="00826CC6"/>
    <w:rsid w:val="0083017B"/>
    <w:rsid w:val="0083367D"/>
    <w:rsid w:val="00840D70"/>
    <w:rsid w:val="008416A3"/>
    <w:rsid w:val="00867D46"/>
    <w:rsid w:val="00874A4A"/>
    <w:rsid w:val="008A42C3"/>
    <w:rsid w:val="008B383F"/>
    <w:rsid w:val="008B6BAC"/>
    <w:rsid w:val="008C673F"/>
    <w:rsid w:val="008D3EE1"/>
    <w:rsid w:val="008D557F"/>
    <w:rsid w:val="008E79EC"/>
    <w:rsid w:val="008F6C83"/>
    <w:rsid w:val="009000FD"/>
    <w:rsid w:val="00906D0D"/>
    <w:rsid w:val="00920683"/>
    <w:rsid w:val="00930702"/>
    <w:rsid w:val="00951F90"/>
    <w:rsid w:val="009551B0"/>
    <w:rsid w:val="00966AAF"/>
    <w:rsid w:val="00977867"/>
    <w:rsid w:val="00983808"/>
    <w:rsid w:val="00984DA3"/>
    <w:rsid w:val="00991A68"/>
    <w:rsid w:val="0099257D"/>
    <w:rsid w:val="009A7FD2"/>
    <w:rsid w:val="009B1403"/>
    <w:rsid w:val="009B44FC"/>
    <w:rsid w:val="009C14F4"/>
    <w:rsid w:val="009C4A6F"/>
    <w:rsid w:val="009C5B1C"/>
    <w:rsid w:val="009C7423"/>
    <w:rsid w:val="009D3A00"/>
    <w:rsid w:val="009D6BBE"/>
    <w:rsid w:val="009E45DB"/>
    <w:rsid w:val="009E5FE9"/>
    <w:rsid w:val="00A135C8"/>
    <w:rsid w:val="00A24D68"/>
    <w:rsid w:val="00A40BCE"/>
    <w:rsid w:val="00A76464"/>
    <w:rsid w:val="00A81A1D"/>
    <w:rsid w:val="00AA0F53"/>
    <w:rsid w:val="00AA187A"/>
    <w:rsid w:val="00AA6398"/>
    <w:rsid w:val="00AA6DCD"/>
    <w:rsid w:val="00AC29DA"/>
    <w:rsid w:val="00AC78EA"/>
    <w:rsid w:val="00AD43AD"/>
    <w:rsid w:val="00AF0899"/>
    <w:rsid w:val="00AF4686"/>
    <w:rsid w:val="00B05093"/>
    <w:rsid w:val="00B1586F"/>
    <w:rsid w:val="00B16BFF"/>
    <w:rsid w:val="00B21AA2"/>
    <w:rsid w:val="00B32AC5"/>
    <w:rsid w:val="00B513F2"/>
    <w:rsid w:val="00B643D7"/>
    <w:rsid w:val="00B713D5"/>
    <w:rsid w:val="00B722EB"/>
    <w:rsid w:val="00B763A6"/>
    <w:rsid w:val="00B82B7D"/>
    <w:rsid w:val="00B82DE7"/>
    <w:rsid w:val="00B83E9B"/>
    <w:rsid w:val="00B84D9E"/>
    <w:rsid w:val="00B85C7B"/>
    <w:rsid w:val="00BA149C"/>
    <w:rsid w:val="00BA2BF4"/>
    <w:rsid w:val="00BA56E2"/>
    <w:rsid w:val="00BA5809"/>
    <w:rsid w:val="00BB2B36"/>
    <w:rsid w:val="00BB5576"/>
    <w:rsid w:val="00BB5C64"/>
    <w:rsid w:val="00BB65B8"/>
    <w:rsid w:val="00BC6945"/>
    <w:rsid w:val="00BF1266"/>
    <w:rsid w:val="00BF4A7C"/>
    <w:rsid w:val="00C06E4C"/>
    <w:rsid w:val="00C135D3"/>
    <w:rsid w:val="00C21EF1"/>
    <w:rsid w:val="00C2750D"/>
    <w:rsid w:val="00C33BC6"/>
    <w:rsid w:val="00C70D51"/>
    <w:rsid w:val="00C82F73"/>
    <w:rsid w:val="00C95D2E"/>
    <w:rsid w:val="00CA20AB"/>
    <w:rsid w:val="00CA61F5"/>
    <w:rsid w:val="00CB0AB8"/>
    <w:rsid w:val="00CB6552"/>
    <w:rsid w:val="00CC02F4"/>
    <w:rsid w:val="00CC3024"/>
    <w:rsid w:val="00CD7B69"/>
    <w:rsid w:val="00CE3034"/>
    <w:rsid w:val="00D03A9C"/>
    <w:rsid w:val="00D112D6"/>
    <w:rsid w:val="00D16124"/>
    <w:rsid w:val="00D20974"/>
    <w:rsid w:val="00D24E71"/>
    <w:rsid w:val="00D34076"/>
    <w:rsid w:val="00D35120"/>
    <w:rsid w:val="00D40F54"/>
    <w:rsid w:val="00D422D9"/>
    <w:rsid w:val="00D42CE7"/>
    <w:rsid w:val="00D46CA0"/>
    <w:rsid w:val="00D63BC7"/>
    <w:rsid w:val="00D7058B"/>
    <w:rsid w:val="00D71223"/>
    <w:rsid w:val="00D72D6B"/>
    <w:rsid w:val="00D73CA1"/>
    <w:rsid w:val="00D94170"/>
    <w:rsid w:val="00DA0366"/>
    <w:rsid w:val="00DA5048"/>
    <w:rsid w:val="00DA7CD2"/>
    <w:rsid w:val="00DB032A"/>
    <w:rsid w:val="00DB04EB"/>
    <w:rsid w:val="00DB14F8"/>
    <w:rsid w:val="00DB6558"/>
    <w:rsid w:val="00DC0CB3"/>
    <w:rsid w:val="00DC1F08"/>
    <w:rsid w:val="00DD5B0C"/>
    <w:rsid w:val="00DD775C"/>
    <w:rsid w:val="00DE60C2"/>
    <w:rsid w:val="00E105CE"/>
    <w:rsid w:val="00E204C8"/>
    <w:rsid w:val="00E31EC2"/>
    <w:rsid w:val="00E3397A"/>
    <w:rsid w:val="00E40094"/>
    <w:rsid w:val="00E44185"/>
    <w:rsid w:val="00E60F0F"/>
    <w:rsid w:val="00E67497"/>
    <w:rsid w:val="00E83557"/>
    <w:rsid w:val="00E85CCB"/>
    <w:rsid w:val="00E86D0F"/>
    <w:rsid w:val="00E973A3"/>
    <w:rsid w:val="00EB0D20"/>
    <w:rsid w:val="00EC5559"/>
    <w:rsid w:val="00ED20D7"/>
    <w:rsid w:val="00EE735B"/>
    <w:rsid w:val="00EE76E3"/>
    <w:rsid w:val="00F002F9"/>
    <w:rsid w:val="00F05C9E"/>
    <w:rsid w:val="00F424AA"/>
    <w:rsid w:val="00F45F0C"/>
    <w:rsid w:val="00F464E7"/>
    <w:rsid w:val="00F5188F"/>
    <w:rsid w:val="00F71B56"/>
    <w:rsid w:val="00FB05D0"/>
    <w:rsid w:val="00FB08F3"/>
    <w:rsid w:val="00FB0C40"/>
    <w:rsid w:val="00FB2012"/>
    <w:rsid w:val="00FB455D"/>
    <w:rsid w:val="00FE10B2"/>
    <w:rsid w:val="00FE4ECA"/>
    <w:rsid w:val="00FF04AF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A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9B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2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2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2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9B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2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2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8DC2-BB88-4338-8A57-27535AF2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Gogrichiani</cp:lastModifiedBy>
  <cp:revision>4</cp:revision>
  <cp:lastPrinted>2020-08-12T06:30:00Z</cp:lastPrinted>
  <dcterms:created xsi:type="dcterms:W3CDTF">2020-08-20T08:37:00Z</dcterms:created>
  <dcterms:modified xsi:type="dcterms:W3CDTF">2020-08-20T10:36:00Z</dcterms:modified>
</cp:coreProperties>
</file>